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D50" w:rsidRDefault="006D452A" w:rsidP="00FE6484">
      <w:pPr>
        <w:pStyle w:val="a3"/>
        <w:spacing w:before="0" w:beforeAutospacing="0" w:after="0" w:afterAutospacing="0"/>
        <w:rPr>
          <w:color w:val="000000"/>
        </w:rPr>
      </w:pPr>
      <w:bookmarkStart w:id="0" w:name="bookmark1"/>
      <w:r>
        <w:rPr>
          <w:rStyle w:val="a7"/>
          <w:color w:val="000000"/>
        </w:rPr>
        <w:t xml:space="preserve">     Муниципальное бюджетное учреждение дополнительного образования детей</w:t>
      </w:r>
    </w:p>
    <w:p w:rsidR="006D452A" w:rsidRDefault="004F2D50" w:rsidP="00FE6484">
      <w:pPr>
        <w:pStyle w:val="a3"/>
        <w:spacing w:before="0" w:beforeAutospacing="0" w:after="0" w:afterAutospacing="0"/>
        <w:jc w:val="center"/>
        <w:rPr>
          <w:rStyle w:val="a7"/>
          <w:color w:val="000000"/>
        </w:rPr>
      </w:pPr>
      <w:r>
        <w:rPr>
          <w:rStyle w:val="a7"/>
          <w:color w:val="000000"/>
        </w:rPr>
        <w:t>«ДЕТС</w:t>
      </w:r>
      <w:r w:rsidR="00FE6484">
        <w:rPr>
          <w:rStyle w:val="a7"/>
          <w:color w:val="000000"/>
        </w:rPr>
        <w:t>КАЯ ШКОЛА ИСКУССТВ</w:t>
      </w:r>
      <w:r>
        <w:rPr>
          <w:rStyle w:val="a7"/>
          <w:color w:val="000000"/>
        </w:rPr>
        <w:t>»</w:t>
      </w:r>
    </w:p>
    <w:p w:rsidR="006D452A" w:rsidRDefault="006D452A" w:rsidP="00FE6484">
      <w:pPr>
        <w:pStyle w:val="a3"/>
        <w:spacing w:before="0" w:beforeAutospacing="0" w:after="0" w:afterAutospacing="0"/>
        <w:jc w:val="center"/>
        <w:rPr>
          <w:rStyle w:val="a7"/>
        </w:rPr>
      </w:pPr>
      <w:r>
        <w:rPr>
          <w:rStyle w:val="a7"/>
          <w:color w:val="000000"/>
        </w:rPr>
        <w:t xml:space="preserve"> г. Мензелинска Мензелинского муниципального района РТ</w:t>
      </w:r>
    </w:p>
    <w:p w:rsidR="004F2D50" w:rsidRDefault="004F2D50" w:rsidP="004F2D50">
      <w:pPr>
        <w:pStyle w:val="a3"/>
        <w:jc w:val="center"/>
        <w:rPr>
          <w:rStyle w:val="a7"/>
          <w:color w:val="000000"/>
        </w:rPr>
      </w:pPr>
    </w:p>
    <w:p w:rsidR="004F2D50" w:rsidRDefault="004F2D50" w:rsidP="004F2D50">
      <w:pPr>
        <w:pStyle w:val="a3"/>
        <w:jc w:val="center"/>
        <w:rPr>
          <w:rStyle w:val="a7"/>
          <w:color w:val="000000"/>
        </w:rPr>
      </w:pPr>
    </w:p>
    <w:p w:rsidR="004F2D50" w:rsidRDefault="004F2D50" w:rsidP="004F2D50"/>
    <w:p w:rsidR="004F2D50" w:rsidRDefault="004F2D50" w:rsidP="004F2D50">
      <w:pPr>
        <w:rPr>
          <w:color w:val="000000"/>
        </w:rPr>
      </w:pPr>
    </w:p>
    <w:p w:rsidR="004F2D50" w:rsidRPr="00852B5C" w:rsidRDefault="004F2D50" w:rsidP="004F2D50">
      <w:pPr>
        <w:rPr>
          <w:rFonts w:ascii="Times New Roman" w:hAnsi="Times New Roman" w:cs="Times New Roman"/>
          <w:color w:val="000000"/>
        </w:rPr>
      </w:pPr>
      <w:r w:rsidRPr="00852B5C">
        <w:rPr>
          <w:rFonts w:ascii="Times New Roman" w:hAnsi="Times New Roman" w:cs="Times New Roman"/>
          <w:color w:val="000000"/>
        </w:rPr>
        <w:t>Принято:</w:t>
      </w:r>
      <w:r w:rsidRPr="00852B5C">
        <w:rPr>
          <w:rFonts w:ascii="Times New Roman" w:hAnsi="Times New Roman" w:cs="Times New Roman"/>
          <w:color w:val="000000"/>
        </w:rPr>
        <w:tab/>
      </w:r>
      <w:r w:rsidR="00FE6484">
        <w:rPr>
          <w:rFonts w:ascii="Times New Roman" w:hAnsi="Times New Roman" w:cs="Times New Roman"/>
          <w:color w:val="000000"/>
        </w:rPr>
        <w:t xml:space="preserve">                                                                      Утверждаю:</w:t>
      </w:r>
      <w:r w:rsidR="00852B5C">
        <w:rPr>
          <w:rFonts w:ascii="Times New Roman" w:hAnsi="Times New Roman" w:cs="Times New Roman"/>
          <w:color w:val="000000"/>
        </w:rPr>
        <w:t xml:space="preserve">                      </w:t>
      </w:r>
      <w:r w:rsidR="00852B5C" w:rsidRPr="00852B5C">
        <w:rPr>
          <w:rFonts w:ascii="Times New Roman" w:hAnsi="Times New Roman" w:cs="Times New Roman"/>
          <w:color w:val="000000"/>
        </w:rPr>
        <w:t xml:space="preserve"> </w:t>
      </w:r>
      <w:r w:rsidR="00FE6484">
        <w:rPr>
          <w:rFonts w:ascii="Times New Roman" w:hAnsi="Times New Roman" w:cs="Times New Roman"/>
          <w:color w:val="000000"/>
        </w:rPr>
        <w:t xml:space="preserve">                                          </w:t>
      </w:r>
    </w:p>
    <w:p w:rsidR="00FE6484" w:rsidRDefault="004F2D50" w:rsidP="004F2D50">
      <w:pPr>
        <w:rPr>
          <w:rFonts w:ascii="Times New Roman" w:hAnsi="Times New Roman" w:cs="Times New Roman"/>
          <w:color w:val="000000"/>
        </w:rPr>
      </w:pPr>
      <w:r w:rsidRPr="00852B5C">
        <w:rPr>
          <w:rFonts w:ascii="Times New Roman" w:hAnsi="Times New Roman" w:cs="Times New Roman"/>
          <w:color w:val="000000"/>
        </w:rPr>
        <w:t xml:space="preserve">Методическим советом школы            </w:t>
      </w:r>
      <w:r w:rsidR="00FE6484">
        <w:rPr>
          <w:rFonts w:ascii="Times New Roman" w:hAnsi="Times New Roman" w:cs="Times New Roman"/>
          <w:color w:val="000000"/>
        </w:rPr>
        <w:t xml:space="preserve">                               директор МБУ ДОД</w:t>
      </w:r>
    </w:p>
    <w:p w:rsidR="004F2D50" w:rsidRPr="00852B5C" w:rsidRDefault="00FE6484" w:rsidP="004F2D50">
      <w:pPr>
        <w:rPr>
          <w:rFonts w:ascii="Times New Roman" w:hAnsi="Times New Roman" w:cs="Times New Roman"/>
          <w:color w:val="000000"/>
        </w:rPr>
      </w:pPr>
      <w:r>
        <w:rPr>
          <w:rFonts w:ascii="Times New Roman" w:hAnsi="Times New Roman" w:cs="Times New Roman"/>
          <w:color w:val="000000"/>
        </w:rPr>
        <w:t xml:space="preserve">                                                                                               </w:t>
      </w:r>
      <w:r w:rsidR="004F2D50" w:rsidRPr="00852B5C">
        <w:rPr>
          <w:rFonts w:ascii="Times New Roman" w:hAnsi="Times New Roman" w:cs="Times New Roman"/>
          <w:color w:val="000000"/>
        </w:rPr>
        <w:t xml:space="preserve"> </w:t>
      </w:r>
      <w:r w:rsidR="00852B5C">
        <w:rPr>
          <w:rFonts w:ascii="Times New Roman" w:hAnsi="Times New Roman" w:cs="Times New Roman"/>
          <w:color w:val="000000"/>
        </w:rPr>
        <w:t>«</w:t>
      </w:r>
      <w:r w:rsidR="00852B5C" w:rsidRPr="00852B5C">
        <w:rPr>
          <w:rFonts w:ascii="Times New Roman" w:hAnsi="Times New Roman" w:cs="Times New Roman"/>
          <w:color w:val="000000"/>
        </w:rPr>
        <w:t>Детская школа искусств» г</w:t>
      </w:r>
      <w:proofErr w:type="gramStart"/>
      <w:r w:rsidR="00852B5C" w:rsidRPr="00852B5C">
        <w:rPr>
          <w:rFonts w:ascii="Times New Roman" w:hAnsi="Times New Roman" w:cs="Times New Roman"/>
          <w:color w:val="000000"/>
        </w:rPr>
        <w:t>.М</w:t>
      </w:r>
      <w:proofErr w:type="gramEnd"/>
      <w:r w:rsidR="00852B5C" w:rsidRPr="00852B5C">
        <w:rPr>
          <w:rFonts w:ascii="Times New Roman" w:hAnsi="Times New Roman" w:cs="Times New Roman"/>
          <w:color w:val="000000"/>
        </w:rPr>
        <w:t xml:space="preserve">ензелинска                           </w:t>
      </w:r>
      <w:r w:rsidR="004F2D50" w:rsidRPr="00852B5C">
        <w:rPr>
          <w:rFonts w:ascii="Times New Roman" w:hAnsi="Times New Roman" w:cs="Times New Roman"/>
          <w:color w:val="000000"/>
        </w:rPr>
        <w:t xml:space="preserve">                   </w:t>
      </w:r>
    </w:p>
    <w:p w:rsidR="00852B5C" w:rsidRDefault="004F2D50" w:rsidP="004F2D50">
      <w:pPr>
        <w:tabs>
          <w:tab w:val="left" w:pos="6450"/>
        </w:tabs>
        <w:rPr>
          <w:rFonts w:ascii="Times New Roman" w:hAnsi="Times New Roman" w:cs="Times New Roman"/>
          <w:color w:val="000000"/>
        </w:rPr>
      </w:pPr>
      <w:r w:rsidRPr="00852B5C">
        <w:rPr>
          <w:rFonts w:ascii="Times New Roman" w:hAnsi="Times New Roman" w:cs="Times New Roman"/>
          <w:color w:val="000000"/>
        </w:rPr>
        <w:t xml:space="preserve">от «__»_______2013г.                                      </w:t>
      </w:r>
      <w:r w:rsidR="00FE6484">
        <w:rPr>
          <w:rFonts w:ascii="Times New Roman" w:hAnsi="Times New Roman" w:cs="Times New Roman"/>
          <w:color w:val="000000"/>
        </w:rPr>
        <w:t xml:space="preserve">                     </w:t>
      </w:r>
      <w:proofErr w:type="spellStart"/>
      <w:r w:rsidR="00852B5C" w:rsidRPr="00852B5C">
        <w:rPr>
          <w:rFonts w:ascii="Times New Roman" w:hAnsi="Times New Roman" w:cs="Times New Roman"/>
          <w:color w:val="000000"/>
        </w:rPr>
        <w:t>Мензелинского</w:t>
      </w:r>
      <w:proofErr w:type="spellEnd"/>
      <w:r w:rsidR="00852B5C" w:rsidRPr="00852B5C">
        <w:rPr>
          <w:rFonts w:ascii="Times New Roman" w:hAnsi="Times New Roman" w:cs="Times New Roman"/>
          <w:color w:val="000000"/>
        </w:rPr>
        <w:t xml:space="preserve"> муниципального</w:t>
      </w:r>
    </w:p>
    <w:p w:rsidR="004F2D50" w:rsidRDefault="004F2D50" w:rsidP="004F2D50">
      <w:pPr>
        <w:tabs>
          <w:tab w:val="left" w:pos="6450"/>
        </w:tabs>
        <w:rPr>
          <w:rFonts w:ascii="Times New Roman" w:hAnsi="Times New Roman" w:cs="Times New Roman"/>
          <w:color w:val="000000"/>
        </w:rPr>
      </w:pPr>
      <w:r w:rsidRPr="00852B5C">
        <w:rPr>
          <w:rFonts w:ascii="Times New Roman" w:hAnsi="Times New Roman" w:cs="Times New Roman"/>
          <w:color w:val="000000"/>
        </w:rPr>
        <w:t xml:space="preserve">Протокол № ____                                             </w:t>
      </w:r>
      <w:r w:rsidR="00FE6484">
        <w:rPr>
          <w:rFonts w:ascii="Times New Roman" w:hAnsi="Times New Roman" w:cs="Times New Roman"/>
          <w:color w:val="000000"/>
        </w:rPr>
        <w:t xml:space="preserve">                     </w:t>
      </w:r>
      <w:r w:rsidR="00852B5C" w:rsidRPr="00852B5C">
        <w:rPr>
          <w:rFonts w:ascii="Times New Roman" w:hAnsi="Times New Roman" w:cs="Times New Roman"/>
          <w:color w:val="000000"/>
        </w:rPr>
        <w:t>района РТ</w:t>
      </w:r>
    </w:p>
    <w:p w:rsidR="00852B5C" w:rsidRPr="00852B5C" w:rsidRDefault="00852B5C" w:rsidP="004F2D50">
      <w:pPr>
        <w:tabs>
          <w:tab w:val="left" w:pos="6450"/>
        </w:tabs>
        <w:rPr>
          <w:rFonts w:ascii="Times New Roman" w:hAnsi="Times New Roman" w:cs="Times New Roman"/>
          <w:color w:val="000000"/>
        </w:rPr>
      </w:pPr>
      <w:r>
        <w:rPr>
          <w:rFonts w:ascii="Times New Roman" w:hAnsi="Times New Roman" w:cs="Times New Roman"/>
          <w:color w:val="000000"/>
        </w:rPr>
        <w:t xml:space="preserve">                                                                    </w:t>
      </w:r>
      <w:r w:rsidR="00FE6484">
        <w:rPr>
          <w:rFonts w:ascii="Times New Roman" w:hAnsi="Times New Roman" w:cs="Times New Roman"/>
          <w:color w:val="000000"/>
        </w:rPr>
        <w:t xml:space="preserve">                             </w:t>
      </w:r>
      <w:r>
        <w:rPr>
          <w:rFonts w:ascii="Times New Roman" w:hAnsi="Times New Roman" w:cs="Times New Roman"/>
          <w:color w:val="000000"/>
        </w:rPr>
        <w:t>__________________О.В. Краснова</w:t>
      </w:r>
    </w:p>
    <w:p w:rsidR="004F2D50" w:rsidRPr="00852B5C" w:rsidRDefault="004F2D50" w:rsidP="004F2D50">
      <w:pPr>
        <w:rPr>
          <w:rFonts w:ascii="Times New Roman" w:hAnsi="Times New Roman" w:cs="Times New Roman"/>
          <w:color w:val="000000"/>
        </w:rPr>
      </w:pPr>
      <w:r w:rsidRPr="00852B5C">
        <w:rPr>
          <w:rFonts w:ascii="Times New Roman" w:hAnsi="Times New Roman" w:cs="Times New Roman"/>
          <w:color w:val="000000"/>
        </w:rPr>
        <w:t xml:space="preserve">                                                                                      </w:t>
      </w:r>
    </w:p>
    <w:p w:rsidR="004F2D50" w:rsidRDefault="004F2D50" w:rsidP="004F2D50">
      <w:pPr>
        <w:rPr>
          <w:rFonts w:ascii="Times New Roman" w:hAnsi="Times New Roman" w:cs="Times New Roman"/>
          <w:color w:val="000000"/>
          <w:sz w:val="24"/>
          <w:szCs w:val="24"/>
        </w:rPr>
      </w:pPr>
    </w:p>
    <w:p w:rsidR="004F2D50" w:rsidRDefault="004F2D50" w:rsidP="004F2D50">
      <w:pPr>
        <w:rPr>
          <w:color w:val="000000"/>
          <w:sz w:val="24"/>
          <w:szCs w:val="24"/>
        </w:rPr>
      </w:pPr>
    </w:p>
    <w:p w:rsidR="004F2D50" w:rsidRDefault="004F2D50" w:rsidP="004F2D50">
      <w:pPr>
        <w:jc w:val="center"/>
        <w:rPr>
          <w:color w:val="000000"/>
          <w:sz w:val="24"/>
          <w:szCs w:val="24"/>
        </w:rPr>
      </w:pPr>
    </w:p>
    <w:p w:rsidR="004F2D50" w:rsidRDefault="004F2D50" w:rsidP="004F2D50">
      <w:pPr>
        <w:jc w:val="center"/>
        <w:rPr>
          <w:color w:val="000000"/>
        </w:rPr>
      </w:pPr>
    </w:p>
    <w:p w:rsidR="004F2D50" w:rsidRDefault="004F2D50" w:rsidP="004F2D50">
      <w:pPr>
        <w:jc w:val="center"/>
        <w:rPr>
          <w:color w:val="000000"/>
        </w:rPr>
      </w:pPr>
    </w:p>
    <w:p w:rsidR="004F2D50" w:rsidRDefault="004F2D50" w:rsidP="004F2D50">
      <w:pPr>
        <w:jc w:val="center"/>
        <w:rPr>
          <w:color w:val="000000"/>
        </w:rPr>
      </w:pPr>
    </w:p>
    <w:p w:rsidR="004F2D50" w:rsidRDefault="004F2D50" w:rsidP="004F2D50">
      <w:pPr>
        <w:jc w:val="center"/>
        <w:rPr>
          <w:color w:val="000000"/>
        </w:rPr>
      </w:pPr>
    </w:p>
    <w:p w:rsidR="004F2D50" w:rsidRDefault="004F2D50" w:rsidP="004F2D50">
      <w:pPr>
        <w:jc w:val="center"/>
        <w:rPr>
          <w:color w:val="000000"/>
        </w:rPr>
      </w:pPr>
    </w:p>
    <w:p w:rsidR="004F2D50" w:rsidRDefault="004F2D50" w:rsidP="004F2D50">
      <w:pPr>
        <w:jc w:val="center"/>
        <w:rPr>
          <w:rFonts w:ascii="Times New Roman" w:hAnsi="Times New Roman" w:cs="Times New Roman"/>
          <w:b/>
          <w:bCs/>
          <w:color w:val="000000"/>
          <w:sz w:val="32"/>
          <w:szCs w:val="32"/>
        </w:rPr>
      </w:pPr>
      <w:r>
        <w:rPr>
          <w:rFonts w:ascii="Times New Roman" w:hAnsi="Times New Roman" w:cs="Times New Roman"/>
          <w:b/>
          <w:bCs/>
          <w:color w:val="000000"/>
          <w:sz w:val="32"/>
          <w:szCs w:val="32"/>
        </w:rPr>
        <w:t>Положение</w:t>
      </w:r>
      <w:bookmarkEnd w:id="0"/>
    </w:p>
    <w:p w:rsidR="004F2D50" w:rsidRPr="004F2D50" w:rsidRDefault="00FE6484" w:rsidP="004F2D50">
      <w:pPr>
        <w:ind w:left="-851"/>
        <w:jc w:val="center"/>
        <w:rPr>
          <w:rFonts w:ascii="Times New Roman" w:hAnsi="Times New Roman" w:cs="Times New Roman"/>
          <w:b/>
          <w:color w:val="000000"/>
          <w:sz w:val="32"/>
          <w:szCs w:val="32"/>
        </w:rPr>
      </w:pPr>
      <w:bookmarkStart w:id="1" w:name="bookmark2"/>
      <w:r>
        <w:rPr>
          <w:rFonts w:ascii="Times New Roman" w:hAnsi="Times New Roman" w:cs="Times New Roman"/>
          <w:b/>
          <w:color w:val="000000"/>
          <w:sz w:val="32"/>
          <w:szCs w:val="32"/>
        </w:rPr>
        <w:t xml:space="preserve">     </w:t>
      </w:r>
      <w:r w:rsidR="004F2D50" w:rsidRPr="004F2D50">
        <w:rPr>
          <w:rFonts w:ascii="Times New Roman" w:hAnsi="Times New Roman" w:cs="Times New Roman"/>
          <w:b/>
          <w:color w:val="000000"/>
          <w:sz w:val="32"/>
          <w:szCs w:val="32"/>
        </w:rPr>
        <w:t>о текущем контроле успеваемости</w:t>
      </w:r>
    </w:p>
    <w:p w:rsidR="004F2D50" w:rsidRPr="004F2D50" w:rsidRDefault="00FE6484" w:rsidP="004F2D50">
      <w:pPr>
        <w:ind w:left="-851"/>
        <w:jc w:val="center"/>
        <w:rPr>
          <w:rFonts w:ascii="Times New Roman" w:hAnsi="Times New Roman" w:cs="Times New Roman"/>
          <w:b/>
          <w:color w:val="000000"/>
          <w:sz w:val="32"/>
          <w:szCs w:val="32"/>
        </w:rPr>
      </w:pPr>
      <w:r>
        <w:rPr>
          <w:rFonts w:ascii="Times New Roman" w:hAnsi="Times New Roman" w:cs="Times New Roman"/>
          <w:b/>
          <w:color w:val="000000"/>
          <w:sz w:val="32"/>
          <w:szCs w:val="32"/>
        </w:rPr>
        <w:t xml:space="preserve">       </w:t>
      </w:r>
      <w:r w:rsidR="004F2D50" w:rsidRPr="004F2D50">
        <w:rPr>
          <w:rFonts w:ascii="Times New Roman" w:hAnsi="Times New Roman" w:cs="Times New Roman"/>
          <w:b/>
          <w:color w:val="000000"/>
          <w:sz w:val="32"/>
          <w:szCs w:val="32"/>
        </w:rPr>
        <w:t xml:space="preserve">и промежуточной аттестации </w:t>
      </w:r>
      <w:proofErr w:type="gramStart"/>
      <w:r w:rsidR="004F2D50" w:rsidRPr="004F2D50">
        <w:rPr>
          <w:rFonts w:ascii="Times New Roman" w:hAnsi="Times New Roman" w:cs="Times New Roman"/>
          <w:b/>
          <w:color w:val="000000"/>
          <w:sz w:val="32"/>
          <w:szCs w:val="32"/>
        </w:rPr>
        <w:t>обучающихс</w:t>
      </w:r>
      <w:bookmarkEnd w:id="1"/>
      <w:r w:rsidR="004F2D50" w:rsidRPr="004F2D50">
        <w:rPr>
          <w:rFonts w:ascii="Times New Roman" w:hAnsi="Times New Roman" w:cs="Times New Roman"/>
          <w:b/>
          <w:color w:val="000000"/>
          <w:sz w:val="32"/>
          <w:szCs w:val="32"/>
        </w:rPr>
        <w:t>я</w:t>
      </w:r>
      <w:proofErr w:type="gramEnd"/>
      <w:r w:rsidR="004F2D50" w:rsidRPr="004F2D50">
        <w:rPr>
          <w:rFonts w:ascii="Times New Roman" w:hAnsi="Times New Roman" w:cs="Times New Roman"/>
          <w:b/>
          <w:color w:val="000000"/>
          <w:sz w:val="32"/>
          <w:szCs w:val="32"/>
        </w:rPr>
        <w:t>,</w:t>
      </w:r>
    </w:p>
    <w:p w:rsidR="004F2D50" w:rsidRPr="004F2D50" w:rsidRDefault="00FE6484" w:rsidP="004F2D50">
      <w:pPr>
        <w:ind w:left="-851"/>
        <w:jc w:val="center"/>
        <w:rPr>
          <w:rFonts w:ascii="Times New Roman" w:hAnsi="Times New Roman" w:cs="Times New Roman"/>
          <w:b/>
          <w:color w:val="000000"/>
          <w:sz w:val="32"/>
          <w:szCs w:val="32"/>
        </w:rPr>
      </w:pPr>
      <w:r>
        <w:rPr>
          <w:rFonts w:ascii="Times New Roman" w:hAnsi="Times New Roman" w:cs="Times New Roman"/>
          <w:b/>
          <w:color w:val="000000"/>
          <w:sz w:val="32"/>
          <w:szCs w:val="32"/>
        </w:rPr>
        <w:t xml:space="preserve">    </w:t>
      </w:r>
      <w:r w:rsidR="004F2D50" w:rsidRPr="004F2D50">
        <w:rPr>
          <w:rFonts w:ascii="Times New Roman" w:hAnsi="Times New Roman" w:cs="Times New Roman"/>
          <w:b/>
          <w:color w:val="000000"/>
          <w:sz w:val="32"/>
          <w:szCs w:val="32"/>
        </w:rPr>
        <w:t xml:space="preserve">осваивающих дополнительные </w:t>
      </w:r>
      <w:proofErr w:type="spellStart"/>
      <w:r w:rsidR="004F2D50" w:rsidRPr="004F2D50">
        <w:rPr>
          <w:rFonts w:ascii="Times New Roman" w:hAnsi="Times New Roman" w:cs="Times New Roman"/>
          <w:b/>
          <w:color w:val="000000"/>
          <w:sz w:val="32"/>
          <w:szCs w:val="32"/>
        </w:rPr>
        <w:t>предпрофессиональные</w:t>
      </w:r>
      <w:proofErr w:type="spellEnd"/>
    </w:p>
    <w:p w:rsidR="004F2D50" w:rsidRPr="004F2D50" w:rsidRDefault="00FE6484" w:rsidP="004F2D50">
      <w:pPr>
        <w:ind w:left="-851"/>
        <w:jc w:val="center"/>
        <w:rPr>
          <w:rFonts w:ascii="Times New Roman" w:hAnsi="Times New Roman" w:cs="Times New Roman"/>
          <w:b/>
          <w:color w:val="000000"/>
          <w:sz w:val="32"/>
          <w:szCs w:val="32"/>
        </w:rPr>
      </w:pPr>
      <w:r>
        <w:rPr>
          <w:rFonts w:ascii="Times New Roman" w:hAnsi="Times New Roman" w:cs="Times New Roman"/>
          <w:b/>
          <w:color w:val="000000"/>
          <w:sz w:val="32"/>
          <w:szCs w:val="32"/>
        </w:rPr>
        <w:t xml:space="preserve">      </w:t>
      </w:r>
      <w:r w:rsidR="004F2D50" w:rsidRPr="004F2D50">
        <w:rPr>
          <w:rFonts w:ascii="Times New Roman" w:hAnsi="Times New Roman" w:cs="Times New Roman"/>
          <w:b/>
          <w:color w:val="000000"/>
          <w:sz w:val="32"/>
          <w:szCs w:val="32"/>
        </w:rPr>
        <w:t>общеобразовательные программы по видам искусств.</w:t>
      </w:r>
    </w:p>
    <w:p w:rsidR="004F2D50" w:rsidRDefault="004F2D50" w:rsidP="004F2D50">
      <w:pPr>
        <w:ind w:left="-851"/>
        <w:jc w:val="center"/>
        <w:rPr>
          <w:rFonts w:ascii="Times New Roman" w:hAnsi="Times New Roman" w:cs="Times New Roman"/>
          <w:color w:val="000000"/>
          <w:sz w:val="28"/>
          <w:szCs w:val="28"/>
        </w:rPr>
      </w:pPr>
    </w:p>
    <w:p w:rsidR="004F2D50" w:rsidRDefault="004F2D50" w:rsidP="004F2D50">
      <w:pPr>
        <w:ind w:left="-851"/>
        <w:jc w:val="center"/>
        <w:rPr>
          <w:rFonts w:ascii="Times New Roman" w:hAnsi="Times New Roman" w:cs="Times New Roman"/>
          <w:color w:val="000000"/>
          <w:sz w:val="28"/>
          <w:szCs w:val="28"/>
        </w:rPr>
      </w:pPr>
    </w:p>
    <w:p w:rsidR="004F2D50" w:rsidRDefault="004F2D50" w:rsidP="004F2D50">
      <w:pPr>
        <w:ind w:left="-851"/>
        <w:jc w:val="center"/>
        <w:rPr>
          <w:rFonts w:ascii="Times New Roman" w:hAnsi="Times New Roman" w:cs="Times New Roman"/>
          <w:color w:val="000000"/>
          <w:sz w:val="28"/>
          <w:szCs w:val="28"/>
        </w:rPr>
      </w:pPr>
    </w:p>
    <w:p w:rsidR="004F2D50" w:rsidRDefault="004F2D50" w:rsidP="004F2D50">
      <w:pPr>
        <w:ind w:left="-851"/>
        <w:jc w:val="center"/>
        <w:rPr>
          <w:rFonts w:ascii="Times New Roman" w:hAnsi="Times New Roman" w:cs="Times New Roman"/>
          <w:color w:val="000000"/>
          <w:sz w:val="28"/>
          <w:szCs w:val="28"/>
        </w:rPr>
      </w:pPr>
    </w:p>
    <w:p w:rsidR="004F2D50" w:rsidRDefault="004F2D50" w:rsidP="004F2D50">
      <w:pPr>
        <w:ind w:left="-851"/>
        <w:jc w:val="center"/>
        <w:rPr>
          <w:rFonts w:ascii="Times New Roman" w:hAnsi="Times New Roman" w:cs="Times New Roman"/>
          <w:color w:val="000000"/>
          <w:sz w:val="28"/>
          <w:szCs w:val="28"/>
        </w:rPr>
      </w:pPr>
    </w:p>
    <w:p w:rsidR="004F2D50" w:rsidRDefault="004F2D50" w:rsidP="004F2D50">
      <w:pPr>
        <w:ind w:left="-851"/>
        <w:jc w:val="center"/>
        <w:rPr>
          <w:rFonts w:ascii="Times New Roman" w:hAnsi="Times New Roman" w:cs="Times New Roman"/>
          <w:color w:val="000000"/>
          <w:sz w:val="28"/>
          <w:szCs w:val="28"/>
        </w:rPr>
      </w:pPr>
    </w:p>
    <w:p w:rsidR="00852B5C" w:rsidRDefault="00852B5C" w:rsidP="004F2D50">
      <w:pPr>
        <w:ind w:left="-851"/>
        <w:jc w:val="center"/>
        <w:rPr>
          <w:rFonts w:ascii="Times New Roman" w:hAnsi="Times New Roman" w:cs="Times New Roman"/>
          <w:color w:val="000000"/>
          <w:sz w:val="28"/>
          <w:szCs w:val="28"/>
        </w:rPr>
      </w:pPr>
    </w:p>
    <w:p w:rsidR="00852B5C" w:rsidRDefault="00852B5C" w:rsidP="004F2D50">
      <w:pPr>
        <w:ind w:left="-851"/>
        <w:jc w:val="center"/>
        <w:rPr>
          <w:rFonts w:ascii="Times New Roman" w:hAnsi="Times New Roman" w:cs="Times New Roman"/>
          <w:color w:val="000000"/>
          <w:sz w:val="28"/>
          <w:szCs w:val="28"/>
        </w:rPr>
      </w:pPr>
    </w:p>
    <w:p w:rsidR="004F2D50" w:rsidRDefault="004F2D50" w:rsidP="004F2D50">
      <w:pPr>
        <w:rPr>
          <w:rFonts w:ascii="Times New Roman" w:hAnsi="Times New Roman" w:cs="Times New Roman"/>
          <w:color w:val="000000"/>
          <w:sz w:val="28"/>
          <w:szCs w:val="28"/>
        </w:rPr>
      </w:pPr>
      <w:bookmarkStart w:id="2" w:name="_GoBack"/>
      <w:bookmarkEnd w:id="2"/>
    </w:p>
    <w:p w:rsidR="004F2D50" w:rsidRDefault="004F2D50" w:rsidP="004F2D50">
      <w:pPr>
        <w:ind w:left="-851"/>
        <w:jc w:val="center"/>
        <w:rPr>
          <w:rFonts w:ascii="Times New Roman" w:hAnsi="Times New Roman" w:cs="Times New Roman"/>
          <w:color w:val="000000"/>
          <w:sz w:val="28"/>
          <w:szCs w:val="28"/>
        </w:rPr>
      </w:pPr>
    </w:p>
    <w:p w:rsidR="004F2D50" w:rsidRDefault="004F2D50" w:rsidP="00852B5C">
      <w:pPr>
        <w:jc w:val="center"/>
        <w:rPr>
          <w:rFonts w:ascii="Times New Roman" w:hAnsi="Times New Roman" w:cs="Times New Roman"/>
          <w:b/>
          <w:color w:val="000000"/>
          <w:sz w:val="28"/>
          <w:szCs w:val="28"/>
        </w:rPr>
      </w:pPr>
    </w:p>
    <w:p w:rsidR="00DC71F9" w:rsidRPr="006D452A" w:rsidRDefault="00DC71F9" w:rsidP="00852B5C">
      <w:pPr>
        <w:jc w:val="center"/>
        <w:rPr>
          <w:rFonts w:ascii="Times New Roman" w:hAnsi="Times New Roman" w:cs="Times New Roman"/>
          <w:b/>
          <w:color w:val="000000"/>
          <w:sz w:val="28"/>
          <w:szCs w:val="28"/>
        </w:rPr>
      </w:pPr>
    </w:p>
    <w:p w:rsidR="00852B5C" w:rsidRPr="00DC71F9" w:rsidRDefault="004F2D50" w:rsidP="00852B5C">
      <w:pPr>
        <w:jc w:val="center"/>
        <w:rPr>
          <w:rFonts w:ascii="Times New Roman" w:hAnsi="Times New Roman" w:cs="Times New Roman"/>
          <w:b/>
          <w:color w:val="000000"/>
          <w:sz w:val="24"/>
          <w:szCs w:val="24"/>
        </w:rPr>
      </w:pPr>
      <w:r w:rsidRPr="00DC71F9">
        <w:rPr>
          <w:rFonts w:ascii="Times New Roman" w:hAnsi="Times New Roman" w:cs="Times New Roman"/>
          <w:b/>
          <w:color w:val="000000"/>
          <w:sz w:val="24"/>
          <w:szCs w:val="24"/>
        </w:rPr>
        <w:t>г.</w:t>
      </w:r>
      <w:r w:rsidR="00DC71F9">
        <w:rPr>
          <w:rFonts w:ascii="Times New Roman" w:hAnsi="Times New Roman" w:cs="Times New Roman"/>
          <w:b/>
          <w:color w:val="000000"/>
          <w:sz w:val="24"/>
          <w:szCs w:val="24"/>
        </w:rPr>
        <w:t xml:space="preserve"> </w:t>
      </w:r>
      <w:r w:rsidRPr="00DC71F9">
        <w:rPr>
          <w:rFonts w:ascii="Times New Roman" w:hAnsi="Times New Roman" w:cs="Times New Roman"/>
          <w:b/>
          <w:color w:val="000000"/>
          <w:sz w:val="24"/>
          <w:szCs w:val="24"/>
        </w:rPr>
        <w:t>Мензелинск</w:t>
      </w:r>
    </w:p>
    <w:p w:rsidR="004F2D50" w:rsidRPr="00DC71F9" w:rsidRDefault="006D452A" w:rsidP="00852B5C">
      <w:pPr>
        <w:jc w:val="center"/>
        <w:rPr>
          <w:rFonts w:ascii="Times New Roman" w:hAnsi="Times New Roman" w:cs="Times New Roman"/>
          <w:b/>
          <w:color w:val="000000"/>
          <w:sz w:val="24"/>
          <w:szCs w:val="24"/>
        </w:rPr>
      </w:pPr>
      <w:r w:rsidRPr="00DC71F9">
        <w:rPr>
          <w:rFonts w:ascii="Times New Roman" w:hAnsi="Times New Roman" w:cs="Times New Roman"/>
          <w:b/>
          <w:color w:val="000000"/>
          <w:sz w:val="24"/>
          <w:szCs w:val="24"/>
        </w:rPr>
        <w:t>2013</w:t>
      </w:r>
    </w:p>
    <w:p w:rsidR="004F2D50" w:rsidRDefault="004F2D50" w:rsidP="004F2D50">
      <w:pPr>
        <w:rPr>
          <w:rFonts w:ascii="Times New Roman" w:hAnsi="Times New Roman" w:cs="Times New Roman"/>
          <w:b/>
          <w:color w:val="000000"/>
          <w:sz w:val="24"/>
          <w:szCs w:val="24"/>
        </w:rPr>
      </w:pPr>
      <w:r>
        <w:rPr>
          <w:rFonts w:ascii="Times New Roman" w:hAnsi="Times New Roman" w:cs="Times New Roman"/>
          <w:b/>
          <w:color w:val="000000"/>
          <w:sz w:val="24"/>
          <w:szCs w:val="24"/>
          <w:lang w:val="en-US"/>
        </w:rPr>
        <w:lastRenderedPageBreak/>
        <w:t>I</w:t>
      </w:r>
      <w:r>
        <w:rPr>
          <w:rFonts w:ascii="Times New Roman" w:hAnsi="Times New Roman" w:cs="Times New Roman"/>
          <w:b/>
          <w:color w:val="000000"/>
          <w:sz w:val="24"/>
          <w:szCs w:val="24"/>
        </w:rPr>
        <w:t>. Общие положения</w:t>
      </w:r>
    </w:p>
    <w:p w:rsidR="004F2D50" w:rsidRDefault="004F2D50" w:rsidP="004F2D50">
      <w:pPr>
        <w:pStyle w:val="a6"/>
        <w:jc w:val="both"/>
        <w:rPr>
          <w:rFonts w:ascii="Times New Roman" w:hAnsi="Times New Roman" w:cs="Times New Roman"/>
          <w:color w:val="000000"/>
          <w:sz w:val="24"/>
          <w:szCs w:val="24"/>
        </w:rPr>
      </w:pPr>
      <w:r>
        <w:rPr>
          <w:rFonts w:ascii="Times New Roman" w:hAnsi="Times New Roman" w:cs="Times New Roman"/>
          <w:color w:val="000000"/>
          <w:sz w:val="24"/>
          <w:szCs w:val="24"/>
        </w:rPr>
        <w:t>1.1. Настоящее положение о текущем контроле успеваемости и промежуточной аттестации обучающихся муниципально</w:t>
      </w:r>
      <w:r w:rsidR="006D452A">
        <w:rPr>
          <w:rFonts w:ascii="Times New Roman" w:hAnsi="Times New Roman" w:cs="Times New Roman"/>
          <w:color w:val="000000"/>
          <w:sz w:val="24"/>
          <w:szCs w:val="24"/>
        </w:rPr>
        <w:t xml:space="preserve">го бюджетного </w:t>
      </w:r>
      <w:r>
        <w:rPr>
          <w:rFonts w:ascii="Times New Roman" w:hAnsi="Times New Roman" w:cs="Times New Roman"/>
          <w:color w:val="000000"/>
          <w:sz w:val="24"/>
          <w:szCs w:val="24"/>
        </w:rPr>
        <w:t>учреждения дополнительного образования детей «Дет</w:t>
      </w:r>
      <w:r w:rsidR="006D452A">
        <w:rPr>
          <w:rFonts w:ascii="Times New Roman" w:hAnsi="Times New Roman" w:cs="Times New Roman"/>
          <w:color w:val="000000"/>
          <w:sz w:val="24"/>
          <w:szCs w:val="24"/>
        </w:rPr>
        <w:t>ской школы искусств</w:t>
      </w:r>
      <w:r>
        <w:rPr>
          <w:rFonts w:ascii="Times New Roman" w:hAnsi="Times New Roman" w:cs="Times New Roman"/>
          <w:color w:val="000000"/>
          <w:sz w:val="24"/>
          <w:szCs w:val="24"/>
        </w:rPr>
        <w:t>»</w:t>
      </w:r>
      <w:r w:rsidR="00852B5C">
        <w:rPr>
          <w:rFonts w:ascii="Times New Roman" w:hAnsi="Times New Roman" w:cs="Times New Roman"/>
          <w:color w:val="000000"/>
          <w:sz w:val="24"/>
          <w:szCs w:val="24"/>
        </w:rPr>
        <w:t xml:space="preserve"> </w:t>
      </w:r>
      <w:r w:rsidR="006D452A">
        <w:rPr>
          <w:rFonts w:ascii="Times New Roman" w:hAnsi="Times New Roman" w:cs="Times New Roman"/>
          <w:color w:val="000000"/>
          <w:sz w:val="24"/>
          <w:szCs w:val="24"/>
        </w:rPr>
        <w:t>г</w:t>
      </w:r>
      <w:proofErr w:type="gramStart"/>
      <w:r w:rsidR="006D452A">
        <w:rPr>
          <w:rFonts w:ascii="Times New Roman" w:hAnsi="Times New Roman" w:cs="Times New Roman"/>
          <w:color w:val="000000"/>
          <w:sz w:val="24"/>
          <w:szCs w:val="24"/>
        </w:rPr>
        <w:t>.М</w:t>
      </w:r>
      <w:proofErr w:type="gramEnd"/>
      <w:r w:rsidR="006D452A">
        <w:rPr>
          <w:rFonts w:ascii="Times New Roman" w:hAnsi="Times New Roman" w:cs="Times New Roman"/>
          <w:color w:val="000000"/>
          <w:sz w:val="24"/>
          <w:szCs w:val="24"/>
        </w:rPr>
        <w:t>ензелинска</w:t>
      </w:r>
      <w:r>
        <w:rPr>
          <w:rFonts w:ascii="Times New Roman" w:hAnsi="Times New Roman" w:cs="Times New Roman"/>
          <w:color w:val="000000"/>
          <w:sz w:val="24"/>
          <w:szCs w:val="24"/>
        </w:rPr>
        <w:t xml:space="preserve">  именуемого  в дальнейшем Школа, разработано на основании </w:t>
      </w:r>
      <w:r>
        <w:rPr>
          <w:rFonts w:ascii="Times New Roman" w:eastAsia="Times New Roman" w:hAnsi="Times New Roman" w:cs="Times New Roman"/>
          <w:color w:val="000000"/>
          <w:sz w:val="24"/>
          <w:szCs w:val="24"/>
          <w:lang w:eastAsia="ru-RU"/>
        </w:rPr>
        <w:t>федеральных государственных требований к минимуму содержания, структуре и условиям реализации предпрофессиональных программ (далее по тексту – ФГТ)</w:t>
      </w:r>
      <w:r w:rsidR="004C5725">
        <w:rPr>
          <w:rFonts w:ascii="Times New Roman" w:eastAsia="Times New Roman" w:hAnsi="Times New Roman" w:cs="Times New Roman"/>
          <w:color w:val="000000"/>
          <w:sz w:val="24"/>
          <w:szCs w:val="24"/>
          <w:lang w:eastAsia="ru-RU"/>
        </w:rPr>
        <w:t xml:space="preserve"> </w:t>
      </w:r>
      <w:r>
        <w:rPr>
          <w:rFonts w:ascii="Times New Roman" w:hAnsi="Times New Roman" w:cs="Times New Roman"/>
          <w:color w:val="000000"/>
          <w:sz w:val="24"/>
          <w:szCs w:val="24"/>
        </w:rPr>
        <w:t xml:space="preserve"> устанавливает правила организации и осуществления текущего контроля успеваемости и промежуточной аттестации обучающихся, соответствующие права, обязанности и ответственность участников образовательного процесса, должностных лиц Школы в соответствии с законодательством Российской Федерации в области образования и уставом Школы. </w:t>
      </w:r>
    </w:p>
    <w:p w:rsidR="004F2D50" w:rsidRDefault="004F2D50" w:rsidP="004F2D50">
      <w:pPr>
        <w:pStyle w:val="a6"/>
        <w:jc w:val="both"/>
        <w:rPr>
          <w:rFonts w:ascii="Times New Roman" w:eastAsia="Times New Roman" w:hAnsi="Times New Roman" w:cs="Times New Roman"/>
          <w:color w:val="000000"/>
          <w:sz w:val="24"/>
          <w:szCs w:val="24"/>
          <w:lang w:eastAsia="ru-RU"/>
        </w:rPr>
      </w:pPr>
    </w:p>
    <w:p w:rsidR="004F2D50" w:rsidRDefault="004F2D50" w:rsidP="004F2D50">
      <w:pPr>
        <w:pStyle w:val="a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1.2. Действие настоящего положения распространяется на всех обучающихся, принятых в Школу  на обучение </w:t>
      </w:r>
      <w:r>
        <w:rPr>
          <w:rFonts w:ascii="Times New Roman" w:eastAsia="Times New Roman" w:hAnsi="Times New Roman" w:cs="Times New Roman"/>
          <w:color w:val="000000"/>
          <w:sz w:val="24"/>
          <w:szCs w:val="24"/>
          <w:lang w:eastAsia="ru-RU"/>
        </w:rPr>
        <w:t>по дополнительным общеобразовательным предпрофессиональным программам в области искусств (далее по тексту – предпрофессиональные программы)</w:t>
      </w:r>
      <w:proofErr w:type="gramStart"/>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 xml:space="preserve"> а также на родителей (законных представителей) обучающихся и педагогических работников, участвующих в реализации указанных образовательных программ.</w:t>
      </w:r>
    </w:p>
    <w:p w:rsidR="004F2D50" w:rsidRDefault="004F2D50" w:rsidP="004F2D50">
      <w:pPr>
        <w:pStyle w:val="a6"/>
        <w:jc w:val="both"/>
        <w:rPr>
          <w:rFonts w:ascii="Times New Roman" w:hAnsi="Times New Roman" w:cs="Times New Roman"/>
          <w:color w:val="000000"/>
          <w:sz w:val="24"/>
          <w:szCs w:val="24"/>
        </w:rPr>
      </w:pPr>
    </w:p>
    <w:p w:rsidR="004F2D50" w:rsidRDefault="004F2D50" w:rsidP="004F2D50">
      <w:pPr>
        <w:pStyle w:val="a4"/>
        <w:numPr>
          <w:ilvl w:val="0"/>
          <w:numId w:val="1"/>
        </w:numPr>
        <w:shd w:val="clear" w:color="auto" w:fill="auto"/>
        <w:tabs>
          <w:tab w:val="left" w:pos="399"/>
        </w:tabs>
        <w:ind w:left="20" w:right="20"/>
        <w:rPr>
          <w:rFonts w:ascii="Times New Roman" w:hAnsi="Times New Roman" w:cs="Times New Roman"/>
          <w:color w:val="000000"/>
          <w:sz w:val="24"/>
          <w:szCs w:val="24"/>
        </w:rPr>
      </w:pPr>
      <w:r>
        <w:rPr>
          <w:rFonts w:ascii="Times New Roman" w:hAnsi="Times New Roman" w:cs="Times New Roman"/>
          <w:color w:val="000000"/>
          <w:sz w:val="24"/>
          <w:szCs w:val="24"/>
        </w:rPr>
        <w:t>Текущий контроль успеваемости и промежуточная аттестация обучающихся осуществляются на основе системы оценок, в формах и в порядке, установленных уставом Школы, с учетом требований локальных правовых актов (приказов, положений, инструкций, пра</w:t>
      </w:r>
      <w:r>
        <w:rPr>
          <w:rFonts w:ascii="Times New Roman" w:hAnsi="Times New Roman" w:cs="Times New Roman"/>
          <w:color w:val="000000"/>
          <w:sz w:val="24"/>
          <w:szCs w:val="24"/>
        </w:rPr>
        <w:softHyphen/>
        <w:t>вил), принятых органами управления (самоуправления) Школы в пределах их компетенции.</w:t>
      </w:r>
    </w:p>
    <w:p w:rsidR="004F2D50" w:rsidRDefault="004F2D50" w:rsidP="004F2D50">
      <w:pPr>
        <w:pStyle w:val="a4"/>
        <w:shd w:val="clear" w:color="auto" w:fill="auto"/>
        <w:tabs>
          <w:tab w:val="left" w:pos="399"/>
        </w:tabs>
        <w:ind w:left="20" w:right="20"/>
        <w:rPr>
          <w:rFonts w:ascii="Times New Roman" w:hAnsi="Times New Roman" w:cs="Times New Roman"/>
          <w:color w:val="000000"/>
          <w:sz w:val="24"/>
          <w:szCs w:val="24"/>
        </w:rPr>
      </w:pPr>
    </w:p>
    <w:p w:rsidR="004F2D50" w:rsidRDefault="004F2D50" w:rsidP="004F2D50">
      <w:pPr>
        <w:pStyle w:val="a4"/>
        <w:numPr>
          <w:ilvl w:val="0"/>
          <w:numId w:val="1"/>
        </w:numPr>
        <w:shd w:val="clear" w:color="auto" w:fill="auto"/>
        <w:tabs>
          <w:tab w:val="left" w:pos="375"/>
        </w:tabs>
        <w:spacing w:after="378"/>
        <w:ind w:left="20" w:right="20"/>
        <w:rPr>
          <w:rFonts w:ascii="Times New Roman" w:hAnsi="Times New Roman" w:cs="Times New Roman"/>
          <w:color w:val="000000"/>
          <w:sz w:val="24"/>
          <w:szCs w:val="24"/>
        </w:rPr>
      </w:pPr>
      <w:r>
        <w:rPr>
          <w:rFonts w:ascii="Times New Roman" w:hAnsi="Times New Roman" w:cs="Times New Roman"/>
          <w:color w:val="000000"/>
          <w:sz w:val="24"/>
          <w:szCs w:val="24"/>
        </w:rPr>
        <w:t>Если вновь принимаемые локальные правовые акты (отдельные положения этих актов) противоречат настоя</w:t>
      </w:r>
      <w:r>
        <w:rPr>
          <w:rFonts w:ascii="Times New Roman" w:hAnsi="Times New Roman" w:cs="Times New Roman"/>
          <w:color w:val="000000"/>
          <w:sz w:val="24"/>
          <w:szCs w:val="24"/>
        </w:rPr>
        <w:softHyphen/>
        <w:t>щему положению в вопросах, связанных с организацией и осуществлением текущего контроля успеваемости и промежуточной аттестации обучающихся, то в указан</w:t>
      </w:r>
      <w:r>
        <w:rPr>
          <w:rFonts w:ascii="Times New Roman" w:hAnsi="Times New Roman" w:cs="Times New Roman"/>
          <w:color w:val="000000"/>
          <w:sz w:val="24"/>
          <w:szCs w:val="24"/>
        </w:rPr>
        <w:softHyphen/>
        <w:t>ных вопросах следует руководствоваться настоящим положением.</w:t>
      </w:r>
      <w:bookmarkStart w:id="3" w:name="bookmark0"/>
    </w:p>
    <w:p w:rsidR="004F2D50" w:rsidRDefault="004F2D50" w:rsidP="004F2D50">
      <w:pPr>
        <w:keepNext/>
        <w:keepLines/>
        <w:tabs>
          <w:tab w:val="left" w:pos="3524"/>
          <w:tab w:val="left" w:leader="underscore" w:pos="4594"/>
        </w:tabs>
        <w:spacing w:after="102" w:line="288" w:lineRule="exact"/>
        <w:ind w:left="140" w:right="20"/>
        <w:outlineLvl w:val="0"/>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val="en-US" w:eastAsia="ru-RU"/>
        </w:rPr>
        <w:t>II</w:t>
      </w:r>
      <w:r>
        <w:rPr>
          <w:rFonts w:ascii="Times New Roman" w:eastAsia="Times New Roman" w:hAnsi="Times New Roman" w:cs="Times New Roman"/>
          <w:b/>
          <w:color w:val="000000"/>
          <w:sz w:val="24"/>
          <w:szCs w:val="24"/>
          <w:lang w:eastAsia="ru-RU"/>
        </w:rPr>
        <w:t>. Текущий контроль успеваемости обуч</w:t>
      </w:r>
      <w:r>
        <w:rPr>
          <w:rFonts w:ascii="Times New Roman" w:eastAsia="Times New Roman" w:hAnsi="Times New Roman" w:cs="Times New Roman"/>
          <w:b/>
          <w:color w:val="000000"/>
          <w:sz w:val="24"/>
          <w:szCs w:val="24"/>
          <w:shd w:val="clear" w:color="auto" w:fill="FFFFFF"/>
          <w:lang w:eastAsia="ru-RU"/>
        </w:rPr>
        <w:t>ающихся</w:t>
      </w:r>
      <w:r>
        <w:rPr>
          <w:rFonts w:ascii="Times New Roman" w:eastAsia="Times New Roman" w:hAnsi="Times New Roman" w:cs="Times New Roman"/>
          <w:b/>
          <w:color w:val="000000"/>
          <w:sz w:val="24"/>
          <w:szCs w:val="24"/>
          <w:lang w:eastAsia="ru-RU"/>
        </w:rPr>
        <w:tab/>
      </w:r>
      <w:r>
        <w:rPr>
          <w:rFonts w:ascii="Times New Roman" w:eastAsia="Times New Roman" w:hAnsi="Times New Roman" w:cs="Times New Roman"/>
          <w:b/>
          <w:color w:val="000000"/>
          <w:sz w:val="24"/>
          <w:szCs w:val="24"/>
          <w:lang w:eastAsia="ru-RU"/>
        </w:rPr>
        <w:tab/>
      </w:r>
      <w:bookmarkEnd w:id="3"/>
    </w:p>
    <w:p w:rsidR="004F2D50" w:rsidRDefault="004F2D50" w:rsidP="004F2D50">
      <w:pPr>
        <w:spacing w:line="235" w:lineRule="exact"/>
        <w:ind w:left="20" w:right="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2.1. </w:t>
      </w:r>
      <w:proofErr w:type="gramStart"/>
      <w:r>
        <w:rPr>
          <w:rFonts w:ascii="Times New Roman" w:eastAsia="Times New Roman" w:hAnsi="Times New Roman" w:cs="Times New Roman"/>
          <w:color w:val="000000"/>
          <w:sz w:val="24"/>
          <w:szCs w:val="24"/>
          <w:lang w:eastAsia="ru-RU"/>
        </w:rPr>
        <w:t>Текущий контроль успеваемости обучающихся (далее — текущий контроль) представляет собой со</w:t>
      </w:r>
      <w:r>
        <w:rPr>
          <w:rFonts w:ascii="Times New Roman" w:eastAsia="Times New Roman" w:hAnsi="Times New Roman" w:cs="Times New Roman"/>
          <w:color w:val="000000"/>
          <w:sz w:val="24"/>
          <w:szCs w:val="24"/>
          <w:lang w:eastAsia="ru-RU"/>
        </w:rPr>
        <w:softHyphen/>
        <w:t>вокупность мероприятий, включающую планирование текущего контроля по отдельным учебным предметам учебного плана дополнительных общеобразовательных предпрофессиональных программам в области искусств, разработку содержания и методики проведения отдельных контрольных работ (зачетов, экзаменов), проверку (оценку) хода и результатов выполнения обучающимися указанных контрольных работ, а также документальное оформление результатов проверки (оценки), осущест</w:t>
      </w:r>
      <w:r>
        <w:rPr>
          <w:rFonts w:ascii="Times New Roman" w:eastAsia="Times New Roman" w:hAnsi="Times New Roman" w:cs="Times New Roman"/>
          <w:color w:val="000000"/>
          <w:sz w:val="24"/>
          <w:szCs w:val="24"/>
          <w:lang w:eastAsia="ru-RU"/>
        </w:rPr>
        <w:softHyphen/>
        <w:t>вляемых в целях:</w:t>
      </w:r>
      <w:proofErr w:type="gramEnd"/>
    </w:p>
    <w:p w:rsidR="004F2D50" w:rsidRDefault="004F2D50" w:rsidP="004F2D50">
      <w:pPr>
        <w:tabs>
          <w:tab w:val="left" w:pos="478"/>
        </w:tabs>
        <w:spacing w:line="235" w:lineRule="exact"/>
        <w:ind w:right="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оценки индивидуальных образовательных дости</w:t>
      </w:r>
      <w:r>
        <w:rPr>
          <w:rFonts w:ascii="Times New Roman" w:eastAsia="Times New Roman" w:hAnsi="Times New Roman" w:cs="Times New Roman"/>
          <w:color w:val="000000"/>
          <w:sz w:val="24"/>
          <w:szCs w:val="24"/>
          <w:lang w:eastAsia="ru-RU"/>
        </w:rPr>
        <w:softHyphen/>
        <w:t>жений обучающихся и динамики их роста в течение учебного года;</w:t>
      </w:r>
    </w:p>
    <w:p w:rsidR="004F2D50" w:rsidRDefault="004F2D50" w:rsidP="004F2D50">
      <w:pPr>
        <w:pStyle w:val="a4"/>
        <w:shd w:val="clear" w:color="auto" w:fill="auto"/>
        <w:tabs>
          <w:tab w:val="left" w:pos="478"/>
        </w:tabs>
        <w:ind w:right="2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    выявления индивидуально значимых и иных фак</w:t>
      </w:r>
      <w:r>
        <w:rPr>
          <w:rFonts w:ascii="Times New Roman" w:eastAsia="Times New Roman" w:hAnsi="Times New Roman" w:cs="Times New Roman"/>
          <w:color w:val="000000"/>
          <w:sz w:val="24"/>
          <w:szCs w:val="24"/>
          <w:lang w:eastAsia="ru-RU"/>
        </w:rPr>
        <w:softHyphen/>
        <w:t>торов (обстоятельств), способствующих или препят</w:t>
      </w:r>
      <w:r>
        <w:rPr>
          <w:rFonts w:ascii="Times New Roman" w:eastAsia="Times New Roman" w:hAnsi="Times New Roman" w:cs="Times New Roman"/>
          <w:color w:val="000000"/>
          <w:sz w:val="24"/>
          <w:szCs w:val="24"/>
          <w:lang w:eastAsia="ru-RU"/>
        </w:rPr>
        <w:softHyphen/>
        <w:t xml:space="preserve">ствующих достижению </w:t>
      </w:r>
      <w:proofErr w:type="gramStart"/>
      <w:r>
        <w:rPr>
          <w:rFonts w:ascii="Times New Roman" w:eastAsia="Times New Roman" w:hAnsi="Times New Roman" w:cs="Times New Roman"/>
          <w:color w:val="000000"/>
          <w:sz w:val="24"/>
          <w:szCs w:val="24"/>
          <w:lang w:eastAsia="ru-RU"/>
        </w:rPr>
        <w:t>обучающимися</w:t>
      </w:r>
      <w:proofErr w:type="gramEnd"/>
      <w:r>
        <w:rPr>
          <w:rFonts w:ascii="Times New Roman" w:eastAsia="Times New Roman" w:hAnsi="Times New Roman" w:cs="Times New Roman"/>
          <w:color w:val="000000"/>
          <w:sz w:val="24"/>
          <w:szCs w:val="24"/>
          <w:lang w:eastAsia="ru-RU"/>
        </w:rPr>
        <w:t xml:space="preserve"> планируемых образовательных результатов освоения соответству</w:t>
      </w:r>
      <w:r>
        <w:rPr>
          <w:rFonts w:ascii="Times New Roman" w:eastAsia="Times New Roman" w:hAnsi="Times New Roman" w:cs="Times New Roman"/>
          <w:color w:val="000000"/>
          <w:sz w:val="24"/>
          <w:szCs w:val="24"/>
          <w:lang w:eastAsia="ru-RU"/>
        </w:rPr>
        <w:softHyphen/>
        <w:t>ющей  предпрофессиональной общеобразовательной программы;</w:t>
      </w:r>
    </w:p>
    <w:p w:rsidR="004F2D50" w:rsidRDefault="004F2D50" w:rsidP="004F2D50">
      <w:pPr>
        <w:numPr>
          <w:ilvl w:val="0"/>
          <w:numId w:val="2"/>
        </w:numPr>
        <w:tabs>
          <w:tab w:val="left" w:pos="487"/>
        </w:tabs>
        <w:spacing w:line="235" w:lineRule="exact"/>
        <w:ind w:right="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изучения и оценки эффективности методов (ме</w:t>
      </w:r>
      <w:r>
        <w:rPr>
          <w:rFonts w:ascii="Times New Roman" w:eastAsia="Times New Roman" w:hAnsi="Times New Roman" w:cs="Times New Roman"/>
          <w:color w:val="000000"/>
          <w:sz w:val="24"/>
          <w:szCs w:val="24"/>
          <w:lang w:eastAsia="ru-RU"/>
        </w:rPr>
        <w:softHyphen/>
        <w:t>тодик), форм и средств обучения, используемых в образовательном процессе;</w:t>
      </w:r>
    </w:p>
    <w:p w:rsidR="004F2D50" w:rsidRDefault="004F2D50" w:rsidP="004F2D50">
      <w:pPr>
        <w:numPr>
          <w:ilvl w:val="0"/>
          <w:numId w:val="2"/>
        </w:numPr>
        <w:tabs>
          <w:tab w:val="left" w:pos="468"/>
        </w:tabs>
        <w:spacing w:line="235" w:lineRule="exact"/>
        <w:ind w:right="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принятия организационно-педагогических и иных решений по совершенствованию образовательного процесса в Школе.</w:t>
      </w:r>
    </w:p>
    <w:p w:rsidR="004F2D50" w:rsidRDefault="004F2D50" w:rsidP="004F2D50">
      <w:pPr>
        <w:tabs>
          <w:tab w:val="left" w:pos="468"/>
        </w:tabs>
        <w:spacing w:line="235" w:lineRule="exact"/>
        <w:ind w:right="20"/>
        <w:jc w:val="both"/>
        <w:rPr>
          <w:rFonts w:ascii="Times New Roman" w:eastAsia="Times New Roman" w:hAnsi="Times New Roman" w:cs="Times New Roman"/>
          <w:color w:val="000000"/>
          <w:sz w:val="24"/>
          <w:szCs w:val="24"/>
          <w:lang w:eastAsia="ru-RU"/>
        </w:rPr>
      </w:pPr>
    </w:p>
    <w:p w:rsidR="004F2D50" w:rsidRDefault="004F2D50" w:rsidP="004F2D50">
      <w:pPr>
        <w:numPr>
          <w:ilvl w:val="0"/>
          <w:numId w:val="3"/>
        </w:numPr>
        <w:tabs>
          <w:tab w:val="left" w:pos="366"/>
        </w:tabs>
        <w:spacing w:line="235" w:lineRule="exact"/>
        <w:ind w:left="20" w:right="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Предметом текущего контроля является способность обучающихся решать учебные задачи с использованием средств, релевантных содержанию соответствующих учебных предметов.</w:t>
      </w:r>
    </w:p>
    <w:p w:rsidR="004F2D50" w:rsidRDefault="004F2D50" w:rsidP="004F2D50">
      <w:pPr>
        <w:spacing w:line="235" w:lineRule="exact"/>
        <w:ind w:left="20" w:right="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 средствами, релевантными содержанию учебного предмета, понимаются:</w:t>
      </w:r>
    </w:p>
    <w:p w:rsidR="004F2D50" w:rsidRDefault="004F2D50" w:rsidP="004F2D50">
      <w:pPr>
        <w:numPr>
          <w:ilvl w:val="0"/>
          <w:numId w:val="2"/>
        </w:numPr>
        <w:tabs>
          <w:tab w:val="left" w:pos="449"/>
        </w:tabs>
        <w:spacing w:line="235" w:lineRule="exact"/>
        <w:ind w:right="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система предметных знаний, включающая опорные знания (ключевые теории, понятия, факты, ме</w:t>
      </w:r>
      <w:r>
        <w:rPr>
          <w:rFonts w:ascii="Times New Roman" w:eastAsia="Times New Roman" w:hAnsi="Times New Roman" w:cs="Times New Roman"/>
          <w:color w:val="000000"/>
          <w:sz w:val="24"/>
          <w:szCs w:val="24"/>
          <w:lang w:eastAsia="ru-RU"/>
        </w:rPr>
        <w:softHyphen/>
        <w:t>тоды)</w:t>
      </w:r>
      <w:proofErr w:type="gramStart"/>
      <w:r>
        <w:rPr>
          <w:rFonts w:ascii="Times New Roman" w:eastAsia="Times New Roman" w:hAnsi="Times New Roman" w:cs="Times New Roman"/>
          <w:color w:val="000000"/>
          <w:sz w:val="24"/>
          <w:szCs w:val="24"/>
          <w:lang w:eastAsia="ru-RU"/>
        </w:rPr>
        <w:t>,у</w:t>
      </w:r>
      <w:proofErr w:type="gramEnd"/>
      <w:r>
        <w:rPr>
          <w:rFonts w:ascii="Times New Roman" w:eastAsia="Times New Roman" w:hAnsi="Times New Roman" w:cs="Times New Roman"/>
          <w:color w:val="000000"/>
          <w:sz w:val="24"/>
          <w:szCs w:val="24"/>
          <w:lang w:eastAsia="ru-RU"/>
        </w:rPr>
        <w:t xml:space="preserve">своение которых принципиально необходимо для успешного </w:t>
      </w:r>
      <w:r>
        <w:rPr>
          <w:rFonts w:ascii="Times New Roman" w:eastAsia="Times New Roman" w:hAnsi="Times New Roman" w:cs="Times New Roman"/>
          <w:color w:val="000000"/>
          <w:sz w:val="24"/>
          <w:szCs w:val="24"/>
          <w:lang w:eastAsia="ru-RU"/>
        </w:rPr>
        <w:lastRenderedPageBreak/>
        <w:t>обучения, и знания, дополняющие, расширяющие или углубляющие опорные знания, а также служащие пропедевтикой для последующего изучения других учебных предметов;</w:t>
      </w:r>
    </w:p>
    <w:p w:rsidR="004F2D50" w:rsidRDefault="004F2D50" w:rsidP="004F2D50">
      <w:pPr>
        <w:numPr>
          <w:ilvl w:val="0"/>
          <w:numId w:val="2"/>
        </w:numPr>
        <w:tabs>
          <w:tab w:val="left" w:pos="444"/>
        </w:tabs>
        <w:spacing w:line="235" w:lineRule="exact"/>
        <w:ind w:right="20"/>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действия с предметным содержанием (предметные действия), предполагающие использование адекват</w:t>
      </w:r>
      <w:r>
        <w:rPr>
          <w:rFonts w:ascii="Times New Roman" w:eastAsia="Times New Roman" w:hAnsi="Times New Roman" w:cs="Times New Roman"/>
          <w:color w:val="000000"/>
          <w:sz w:val="24"/>
          <w:szCs w:val="24"/>
          <w:lang w:eastAsia="ru-RU"/>
        </w:rPr>
        <w:softHyphen/>
        <w:t>ных знаково-символических средств; моделирование; сравнение, группировку и классификацию объектов; анализ, синтез и обобщение учебного материала; установление связей (в том числе причинно-следственных) и аналогий; поиск, преобразование, пред</w:t>
      </w:r>
      <w:r>
        <w:rPr>
          <w:rFonts w:ascii="Times New Roman" w:eastAsia="Times New Roman" w:hAnsi="Times New Roman" w:cs="Times New Roman"/>
          <w:color w:val="000000"/>
          <w:sz w:val="24"/>
          <w:szCs w:val="24"/>
          <w:lang w:eastAsia="ru-RU"/>
        </w:rPr>
        <w:softHyphen/>
        <w:t>ставление и интерпретация информации.</w:t>
      </w:r>
      <w:proofErr w:type="gramEnd"/>
    </w:p>
    <w:p w:rsidR="004F2D50" w:rsidRDefault="004F2D50" w:rsidP="004F2D50">
      <w:pPr>
        <w:tabs>
          <w:tab w:val="left" w:pos="444"/>
        </w:tabs>
        <w:spacing w:line="235" w:lineRule="exact"/>
        <w:ind w:right="20"/>
        <w:jc w:val="both"/>
        <w:rPr>
          <w:rFonts w:ascii="Times New Roman" w:eastAsia="Times New Roman" w:hAnsi="Times New Roman" w:cs="Times New Roman"/>
          <w:color w:val="000000"/>
          <w:sz w:val="24"/>
          <w:szCs w:val="24"/>
          <w:lang w:eastAsia="ru-RU"/>
        </w:rPr>
      </w:pPr>
    </w:p>
    <w:p w:rsidR="004F2D50" w:rsidRDefault="004F2D50" w:rsidP="004F2D50">
      <w:pPr>
        <w:pStyle w:val="a6"/>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2.3. Основными формами текущего контроля (промежуточной аттестации) являются: экзамен, зачет, контрольный урок. </w:t>
      </w:r>
    </w:p>
    <w:p w:rsidR="004F2D50" w:rsidRDefault="004F2D50" w:rsidP="004F2D50">
      <w:pPr>
        <w:pStyle w:val="a6"/>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Контрольные уроки и зачеты в рамках промежуточной аттестации проводятся в конце учебных полугодий в счет аудиторного времени, предусмотренного на учебный предмет. Экзамены проводятся за пределами аудиторных учебных занятий, т.е. по окончании проведения учебных занятий в учебном году, в рамках промежуточной (экзаменационной) аттестации. </w:t>
      </w:r>
    </w:p>
    <w:p w:rsidR="004F2D50" w:rsidRDefault="004F2D50" w:rsidP="004F2D50">
      <w:pPr>
        <w:pStyle w:val="a6"/>
        <w:jc w:val="both"/>
        <w:rPr>
          <w:rFonts w:ascii="Times New Roman" w:hAnsi="Times New Roman" w:cs="Times New Roman"/>
          <w:color w:val="000000"/>
          <w:sz w:val="24"/>
          <w:szCs w:val="24"/>
          <w:lang w:eastAsia="ru-RU"/>
        </w:rPr>
      </w:pPr>
    </w:p>
    <w:p w:rsidR="004F2D50" w:rsidRDefault="004F2D50" w:rsidP="004F2D50">
      <w:pPr>
        <w:pStyle w:val="a6"/>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2.4. Реализация предпрофессиональных программ предусматривает проведение для обучающихся консультаций с целью их подготовки к контрольным урокам, зачетам, экзаменам, творческим конкурсам и другим мероприятиям по усмотрению Школы. Консультации могут проводиться рассредоточено или в счет резерва учебного времени Школы в объеме, установленном ФГТ. </w:t>
      </w:r>
    </w:p>
    <w:p w:rsidR="004F2D50" w:rsidRDefault="004F2D50" w:rsidP="004F2D50">
      <w:pPr>
        <w:pStyle w:val="a6"/>
        <w:jc w:val="both"/>
        <w:rPr>
          <w:rFonts w:ascii="Times New Roman" w:hAnsi="Times New Roman" w:cs="Times New Roman"/>
          <w:color w:val="000000"/>
          <w:sz w:val="24"/>
          <w:szCs w:val="24"/>
          <w:lang w:eastAsia="ru-RU"/>
        </w:rPr>
      </w:pPr>
    </w:p>
    <w:p w:rsidR="004F2D50" w:rsidRDefault="004F2D50" w:rsidP="004F2D50">
      <w:pPr>
        <w:pStyle w:val="a6"/>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2.5. В соответствии с ФГТ экзамены, контрольные уроки, зачеты могут проходить в виде технических зачетов, академических концертов, исполнения концертных программ, просмотров, выставок, творческих показов, театральных постановок, письменных работ, устных опросов. </w:t>
      </w:r>
    </w:p>
    <w:p w:rsidR="004F2D50" w:rsidRDefault="004F2D50" w:rsidP="004F2D50">
      <w:pPr>
        <w:pStyle w:val="a6"/>
        <w:jc w:val="both"/>
        <w:rPr>
          <w:rFonts w:ascii="Times New Roman" w:hAnsi="Times New Roman" w:cs="Times New Roman"/>
          <w:color w:val="000000"/>
          <w:sz w:val="24"/>
          <w:szCs w:val="24"/>
          <w:lang w:eastAsia="ru-RU"/>
        </w:rPr>
      </w:pPr>
    </w:p>
    <w:p w:rsidR="004F2D50" w:rsidRDefault="004F2D50" w:rsidP="004F2D50">
      <w:pPr>
        <w:pStyle w:val="a6"/>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2.6. В процессе промежуточной аттестации обучающихся в учебном году рекомендуется устанавливать не более четырех экзаменов и шести зачетов. </w:t>
      </w:r>
    </w:p>
    <w:p w:rsidR="004F2D50" w:rsidRDefault="004F2D50" w:rsidP="004F2D50">
      <w:pPr>
        <w:pStyle w:val="a6"/>
        <w:jc w:val="both"/>
        <w:rPr>
          <w:rFonts w:ascii="Times New Roman" w:hAnsi="Times New Roman" w:cs="Times New Roman"/>
          <w:color w:val="000000"/>
          <w:sz w:val="24"/>
          <w:szCs w:val="24"/>
          <w:lang w:eastAsia="ru-RU"/>
        </w:rPr>
      </w:pPr>
      <w:proofErr w:type="gramStart"/>
      <w:r>
        <w:rPr>
          <w:rFonts w:ascii="Times New Roman" w:hAnsi="Times New Roman" w:cs="Times New Roman"/>
          <w:color w:val="000000"/>
          <w:sz w:val="24"/>
          <w:szCs w:val="24"/>
          <w:lang w:eastAsia="ru-RU"/>
        </w:rPr>
        <w:t xml:space="preserve">По завершении изучения учебного предмета (полного его курса) аттестация обучающихся проводится в форме экзамена в рамках промежуточной (экзаменационной) аттестации или зачета в рамках промежуточной аттестации с обязательным выставлением оценки, которая заносится в свидетельство об окончании Школы. </w:t>
      </w:r>
      <w:proofErr w:type="gramEnd"/>
    </w:p>
    <w:p w:rsidR="004F2D50" w:rsidRDefault="004F2D50" w:rsidP="004F2D50">
      <w:pPr>
        <w:pStyle w:val="a6"/>
        <w:jc w:val="both"/>
        <w:rPr>
          <w:rFonts w:ascii="Times New Roman" w:hAnsi="Times New Roman" w:cs="Times New Roman"/>
          <w:color w:val="000000"/>
          <w:sz w:val="24"/>
          <w:szCs w:val="24"/>
          <w:lang w:eastAsia="ru-RU"/>
        </w:rPr>
      </w:pPr>
    </w:p>
    <w:p w:rsidR="004F2D50" w:rsidRDefault="004F2D50" w:rsidP="004F2D50">
      <w:pPr>
        <w:pStyle w:val="a6"/>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2.7. Содержание и критерии оценок промежуточной аттестации обучающихся разработаны Школой  на основании ФГТ. Для аттестации обучающихся  в Школе разработаны (утверждены методическим советом Школы)  фонды оценочных средств, включающие типовые задания, контрольные работы, тесты и методы контроля, позволяющие оценить приобретенные </w:t>
      </w:r>
      <w:proofErr w:type="gramStart"/>
      <w:r>
        <w:rPr>
          <w:rFonts w:ascii="Times New Roman" w:hAnsi="Times New Roman" w:cs="Times New Roman"/>
          <w:color w:val="000000"/>
          <w:sz w:val="24"/>
          <w:szCs w:val="24"/>
          <w:lang w:eastAsia="ru-RU"/>
        </w:rPr>
        <w:t>обучающимися</w:t>
      </w:r>
      <w:proofErr w:type="gramEnd"/>
      <w:r>
        <w:rPr>
          <w:rFonts w:ascii="Times New Roman" w:hAnsi="Times New Roman" w:cs="Times New Roman"/>
          <w:color w:val="000000"/>
          <w:sz w:val="24"/>
          <w:szCs w:val="24"/>
          <w:lang w:eastAsia="ru-RU"/>
        </w:rPr>
        <w:t xml:space="preserve"> знания, умения и навыки. </w:t>
      </w:r>
    </w:p>
    <w:p w:rsidR="004F2D50" w:rsidRDefault="004F2D50" w:rsidP="004F2D50">
      <w:pPr>
        <w:pStyle w:val="a6"/>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Фонды оценочных средств соответствуют целям и задачам предпрофессиональной программы и ее учебному плану. Фонды оценочных средств призваны обеспечивать оценку качества приобретенных </w:t>
      </w:r>
      <w:proofErr w:type="gramStart"/>
      <w:r>
        <w:rPr>
          <w:rFonts w:ascii="Times New Roman" w:hAnsi="Times New Roman" w:cs="Times New Roman"/>
          <w:color w:val="000000"/>
          <w:sz w:val="24"/>
          <w:szCs w:val="24"/>
          <w:lang w:eastAsia="ru-RU"/>
        </w:rPr>
        <w:t>обучающимися</w:t>
      </w:r>
      <w:proofErr w:type="gramEnd"/>
      <w:r>
        <w:rPr>
          <w:rFonts w:ascii="Times New Roman" w:hAnsi="Times New Roman" w:cs="Times New Roman"/>
          <w:color w:val="000000"/>
          <w:sz w:val="24"/>
          <w:szCs w:val="24"/>
          <w:lang w:eastAsia="ru-RU"/>
        </w:rPr>
        <w:t xml:space="preserve"> знаний, умений, навыков. С целью обеспечения подготовки обучающихся к промежуточной (экзаменационной) аттестации путем проведения консультаций по соответствующим учебным предметам  в учебном году,  предполагается использование резервного  времени после окончания учебных занятий. </w:t>
      </w:r>
    </w:p>
    <w:p w:rsidR="004F2D50" w:rsidRDefault="004F2D50" w:rsidP="004F2D50">
      <w:pPr>
        <w:spacing w:before="100" w:beforeAutospacing="1"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2.8. Промежуточная аттестация обеспечивает оперативное управление учебной деятельностью обучающегося, ее корректировку и проводится с целью определения: </w:t>
      </w:r>
    </w:p>
    <w:p w:rsidR="004F2D50" w:rsidRDefault="004F2D50" w:rsidP="004F2D50">
      <w:pPr>
        <w:spacing w:before="100" w:beforeAutospacing="1"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качества реализации образовательного процесса; </w:t>
      </w:r>
    </w:p>
    <w:p w:rsidR="004F2D50" w:rsidRDefault="004F2D50" w:rsidP="004F2D50">
      <w:pPr>
        <w:spacing w:before="100" w:beforeAutospacing="1"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качества теоретической и практической подготовки по учебному предмету; </w:t>
      </w:r>
    </w:p>
    <w:p w:rsidR="004F2D50" w:rsidRDefault="004F2D50" w:rsidP="004F2D50">
      <w:pPr>
        <w:spacing w:before="100" w:beforeAutospacing="1"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уровня умений и навыков, сформированных у обучающегося на определенном этапе обучения. </w:t>
      </w:r>
    </w:p>
    <w:p w:rsidR="004F2D50" w:rsidRDefault="004F2D50" w:rsidP="004F2D50">
      <w:pPr>
        <w:spacing w:before="100" w:beforeAutospacing="1" w:after="150" w:line="240" w:lineRule="auto"/>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val="en-US" w:eastAsia="ru-RU"/>
        </w:rPr>
        <w:t>III</w:t>
      </w:r>
      <w:r>
        <w:rPr>
          <w:rFonts w:ascii="Times New Roman" w:eastAsia="Times New Roman" w:hAnsi="Times New Roman" w:cs="Times New Roman"/>
          <w:b/>
          <w:color w:val="000000"/>
          <w:sz w:val="24"/>
          <w:szCs w:val="24"/>
          <w:lang w:eastAsia="ru-RU"/>
        </w:rPr>
        <w:t xml:space="preserve">. Планирование промежуточной аттестации </w:t>
      </w:r>
    </w:p>
    <w:p w:rsidR="004F2D50" w:rsidRDefault="004F2D50" w:rsidP="004F2D50">
      <w:pPr>
        <w:spacing w:before="100" w:beforeAutospacing="1"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3.1. При планировании промежуточной аттестации по учебным предметам обязательной и вариативной частей учебного плана  по каждому учебному предмету в каждом учебном полугодии  предусмотрена та или иная форма промежуточной аттестации. </w:t>
      </w:r>
    </w:p>
    <w:p w:rsidR="004F2D50" w:rsidRDefault="004F2D50" w:rsidP="004F2D50">
      <w:pPr>
        <w:spacing w:before="100" w:beforeAutospacing="1"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3.2. При выборе учебного предмета для экзамена Школа руководствуется: </w:t>
      </w:r>
    </w:p>
    <w:p w:rsidR="004F2D50" w:rsidRDefault="004F2D50" w:rsidP="004F2D50">
      <w:pPr>
        <w:spacing w:before="100" w:beforeAutospacing="1"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значимостью учебного предмета в образовательном процессе; </w:t>
      </w:r>
    </w:p>
    <w:p w:rsidR="004F2D50" w:rsidRDefault="004F2D50" w:rsidP="004F2D50">
      <w:pPr>
        <w:spacing w:before="100" w:beforeAutospacing="1"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завершенностью изучения учебного предмета; </w:t>
      </w:r>
    </w:p>
    <w:p w:rsidR="004F2D50" w:rsidRDefault="004F2D50" w:rsidP="004F2D50">
      <w:pPr>
        <w:spacing w:before="100" w:beforeAutospacing="1"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завершенностью значимого раздела в учебном предмете. </w:t>
      </w:r>
    </w:p>
    <w:p w:rsidR="004F2D50" w:rsidRDefault="004F2D50" w:rsidP="004F2D50">
      <w:pPr>
        <w:spacing w:before="100" w:beforeAutospacing="1"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случае особой значимости учебного предмета, изучаемого более одного учебного года, возможно проведение экзаменов по данному учебному предмету в конце каждого учебного года. </w:t>
      </w:r>
    </w:p>
    <w:p w:rsidR="004F2D50" w:rsidRDefault="004F2D50" w:rsidP="004F2D50">
      <w:pPr>
        <w:pStyle w:val="a6"/>
        <w:rPr>
          <w:rFonts w:ascii="Times New Roman" w:hAnsi="Times New Roman" w:cs="Times New Roman"/>
          <w:b/>
          <w:color w:val="000000"/>
          <w:sz w:val="24"/>
          <w:szCs w:val="24"/>
          <w:lang w:eastAsia="ru-RU"/>
        </w:rPr>
      </w:pPr>
      <w:r>
        <w:rPr>
          <w:b/>
          <w:color w:val="000000"/>
          <w:sz w:val="24"/>
          <w:szCs w:val="24"/>
          <w:lang w:eastAsia="ru-RU"/>
        </w:rPr>
        <w:t>I</w:t>
      </w:r>
      <w:r>
        <w:rPr>
          <w:b/>
          <w:color w:val="000000"/>
          <w:sz w:val="24"/>
          <w:szCs w:val="24"/>
          <w:lang w:val="en-US" w:eastAsia="ru-RU"/>
        </w:rPr>
        <w:t>V</w:t>
      </w:r>
      <w:r>
        <w:rPr>
          <w:b/>
          <w:color w:val="000000"/>
          <w:sz w:val="24"/>
          <w:szCs w:val="24"/>
          <w:lang w:eastAsia="ru-RU"/>
        </w:rPr>
        <w:t xml:space="preserve">. </w:t>
      </w:r>
      <w:r>
        <w:rPr>
          <w:rFonts w:ascii="Times New Roman" w:hAnsi="Times New Roman" w:cs="Times New Roman"/>
          <w:b/>
          <w:color w:val="000000"/>
          <w:sz w:val="24"/>
          <w:szCs w:val="24"/>
          <w:lang w:eastAsia="ru-RU"/>
        </w:rPr>
        <w:t xml:space="preserve">Подготовка и проведение зачета и контрольного урока по учебным предметам </w:t>
      </w:r>
    </w:p>
    <w:p w:rsidR="004F2D50" w:rsidRDefault="004F2D50" w:rsidP="004F2D50">
      <w:pPr>
        <w:pStyle w:val="a6"/>
        <w:rPr>
          <w:rFonts w:ascii="Times New Roman" w:hAnsi="Times New Roman" w:cs="Times New Roman"/>
          <w:b/>
          <w:color w:val="000000"/>
          <w:sz w:val="24"/>
          <w:szCs w:val="24"/>
          <w:lang w:eastAsia="ru-RU"/>
        </w:rPr>
      </w:pPr>
    </w:p>
    <w:p w:rsidR="004F2D50" w:rsidRDefault="004F2D50" w:rsidP="004F2D50">
      <w:pPr>
        <w:pStyle w:val="a6"/>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4.1. Зачет и контрольный урок проводятся в конце полугодий (возможно и четверти) в счет объема времени, отводимого на изучение учебных предметов. </w:t>
      </w:r>
    </w:p>
    <w:p w:rsidR="004F2D50" w:rsidRDefault="004F2D50" w:rsidP="004F2D50">
      <w:pPr>
        <w:tabs>
          <w:tab w:val="left" w:pos="438"/>
        </w:tabs>
        <w:spacing w:line="235" w:lineRule="exact"/>
        <w:ind w:right="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Конкретное время и место проведения контрольной работы устанавливаются преподавателем  по согласованию с заместителем директора по учебно-воспитательной работе.</w:t>
      </w:r>
    </w:p>
    <w:p w:rsidR="004F2D50" w:rsidRDefault="004F2D50" w:rsidP="004F2D50">
      <w:pPr>
        <w:tabs>
          <w:tab w:val="left" w:pos="434"/>
        </w:tabs>
        <w:spacing w:line="235" w:lineRule="exact"/>
        <w:ind w:right="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Установленные время и место проведения контрольной работы, а также перечень предметных результатов, достижение которых необходимо для успешного выполнения данной работы, требования к выполнению и (или) оформлению результатов выполне</w:t>
      </w:r>
      <w:r>
        <w:rPr>
          <w:rFonts w:ascii="Times New Roman" w:eastAsia="Times New Roman" w:hAnsi="Times New Roman" w:cs="Times New Roman"/>
          <w:color w:val="000000"/>
          <w:sz w:val="24"/>
          <w:szCs w:val="24"/>
          <w:lang w:eastAsia="ru-RU"/>
        </w:rPr>
        <w:softHyphen/>
        <w:t xml:space="preserve">ния (критерии, используемые при выставлении текущей отметки успеваемости) доводятся преподавателем  до сведения обучающихся не </w:t>
      </w:r>
      <w:proofErr w:type="gramStart"/>
      <w:r>
        <w:rPr>
          <w:rFonts w:ascii="Times New Roman" w:eastAsia="Times New Roman" w:hAnsi="Times New Roman" w:cs="Times New Roman"/>
          <w:color w:val="000000"/>
          <w:sz w:val="24"/>
          <w:szCs w:val="24"/>
          <w:lang w:eastAsia="ru-RU"/>
        </w:rPr>
        <w:t>позднее</w:t>
      </w:r>
      <w:proofErr w:type="gramEnd"/>
      <w:r>
        <w:rPr>
          <w:rFonts w:ascii="Times New Roman" w:eastAsia="Times New Roman" w:hAnsi="Times New Roman" w:cs="Times New Roman"/>
          <w:color w:val="000000"/>
          <w:sz w:val="24"/>
          <w:szCs w:val="24"/>
          <w:lang w:eastAsia="ru-RU"/>
        </w:rPr>
        <w:t xml:space="preserve"> чем за два рабочих дня до на</w:t>
      </w:r>
      <w:r>
        <w:rPr>
          <w:rFonts w:ascii="Times New Roman" w:eastAsia="Times New Roman" w:hAnsi="Times New Roman" w:cs="Times New Roman"/>
          <w:color w:val="000000"/>
          <w:sz w:val="24"/>
          <w:szCs w:val="24"/>
          <w:lang w:eastAsia="ru-RU"/>
        </w:rPr>
        <w:softHyphen/>
        <w:t>меченной даты проведения работы.</w:t>
      </w:r>
    </w:p>
    <w:p w:rsidR="004F2D50" w:rsidRDefault="004F2D50" w:rsidP="004F2D50">
      <w:pPr>
        <w:tabs>
          <w:tab w:val="left" w:pos="434"/>
        </w:tabs>
        <w:spacing w:line="235" w:lineRule="exact"/>
        <w:ind w:right="20"/>
        <w:jc w:val="both"/>
        <w:rPr>
          <w:rFonts w:ascii="Times New Roman" w:eastAsia="Times New Roman" w:hAnsi="Times New Roman" w:cs="Times New Roman"/>
          <w:color w:val="000000"/>
          <w:sz w:val="24"/>
          <w:szCs w:val="24"/>
          <w:lang w:eastAsia="ru-RU"/>
        </w:rPr>
      </w:pPr>
    </w:p>
    <w:p w:rsidR="004F2D50" w:rsidRDefault="004F2D50" w:rsidP="004F2D50">
      <w:pPr>
        <w:tabs>
          <w:tab w:val="left" w:pos="462"/>
        </w:tabs>
        <w:spacing w:line="235" w:lineRule="exact"/>
        <w:ind w:right="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4.2.Выполнение контрольных работ (зачетов), предусмотренных рабочими программами учебных предметов, является обязательным для всех обучающихся. </w:t>
      </w:r>
    </w:p>
    <w:p w:rsidR="004F2D50" w:rsidRDefault="004F2D50" w:rsidP="004F2D50">
      <w:pPr>
        <w:tabs>
          <w:tab w:val="left" w:pos="462"/>
        </w:tabs>
        <w:spacing w:line="235" w:lineRule="exact"/>
        <w:ind w:right="20"/>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lang w:eastAsia="ru-RU"/>
        </w:rPr>
        <w:t>4.3.</w:t>
      </w:r>
      <w:r>
        <w:rPr>
          <w:rFonts w:ascii="Times New Roman" w:eastAsia="Times New Roman" w:hAnsi="Times New Roman" w:cs="Times New Roman"/>
          <w:color w:val="000000"/>
          <w:sz w:val="24"/>
          <w:lang w:eastAsia="ru-RU"/>
        </w:rPr>
        <w:t>Содержание и порядок проведения отдельных кон</w:t>
      </w:r>
      <w:r>
        <w:rPr>
          <w:rFonts w:ascii="Times New Roman" w:eastAsia="Times New Roman" w:hAnsi="Times New Roman" w:cs="Times New Roman"/>
          <w:color w:val="000000"/>
          <w:sz w:val="24"/>
          <w:lang w:eastAsia="ru-RU"/>
        </w:rPr>
        <w:softHyphen/>
        <w:t>трольных работ, включая порядок проверки и оценки результатов их выполнения, разрабатываются преподавателем с учетом следующих требований:</w:t>
      </w:r>
    </w:p>
    <w:p w:rsidR="004F2D50" w:rsidRDefault="004F2D50" w:rsidP="004F2D50">
      <w:pPr>
        <w:spacing w:line="235" w:lineRule="exact"/>
        <w:ind w:left="300" w:right="20"/>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содержание контрольной работы должно соот</w:t>
      </w:r>
      <w:r>
        <w:rPr>
          <w:rFonts w:ascii="Times New Roman" w:eastAsia="Times New Roman" w:hAnsi="Times New Roman" w:cs="Times New Roman"/>
          <w:color w:val="000000"/>
          <w:sz w:val="24"/>
          <w:lang w:eastAsia="ru-RU"/>
        </w:rPr>
        <w:softHyphen/>
        <w:t>ветствовать определенным предметным результатам, предусмотренным рабочей про</w:t>
      </w:r>
      <w:r>
        <w:rPr>
          <w:rFonts w:ascii="Times New Roman" w:eastAsia="Times New Roman" w:hAnsi="Times New Roman" w:cs="Times New Roman"/>
          <w:color w:val="000000"/>
          <w:sz w:val="24"/>
          <w:lang w:eastAsia="ru-RU"/>
        </w:rPr>
        <w:softHyphen/>
        <w:t>граммой учебного предмета;</w:t>
      </w:r>
    </w:p>
    <w:p w:rsidR="004F2D50" w:rsidRDefault="004F2D50" w:rsidP="004F2D50">
      <w:pPr>
        <w:numPr>
          <w:ilvl w:val="0"/>
          <w:numId w:val="2"/>
        </w:numPr>
        <w:tabs>
          <w:tab w:val="left" w:pos="478"/>
        </w:tabs>
        <w:spacing w:line="235" w:lineRule="exact"/>
        <w:ind w:left="300" w:right="20"/>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в контрольную работу включаются задания</w:t>
      </w:r>
      <w:proofErr w:type="gramStart"/>
      <w:r>
        <w:rPr>
          <w:rFonts w:ascii="Times New Roman" w:eastAsia="Times New Roman" w:hAnsi="Times New Roman" w:cs="Times New Roman"/>
          <w:color w:val="000000"/>
          <w:sz w:val="24"/>
          <w:lang w:eastAsia="ru-RU"/>
        </w:rPr>
        <w:t xml:space="preserve"> ,</w:t>
      </w:r>
      <w:proofErr w:type="gramEnd"/>
      <w:r>
        <w:rPr>
          <w:rFonts w:ascii="Times New Roman" w:eastAsia="Times New Roman" w:hAnsi="Times New Roman" w:cs="Times New Roman"/>
          <w:color w:val="000000"/>
          <w:sz w:val="24"/>
          <w:lang w:eastAsia="ru-RU"/>
        </w:rPr>
        <w:t xml:space="preserve"> которые успешно выполняются обычно не менее чем одной третью обучающихся; трудные (то есть успешно выполняемые менее чем одной третью обучающихся) задания могут использоваться на индивидуальных и групповых  занятиях с наиболее способными обучающимися, а также при проведении предмет</w:t>
      </w:r>
      <w:r>
        <w:rPr>
          <w:rFonts w:ascii="Times New Roman" w:eastAsia="Times New Roman" w:hAnsi="Times New Roman" w:cs="Times New Roman"/>
          <w:color w:val="000000"/>
          <w:sz w:val="24"/>
          <w:lang w:eastAsia="ru-RU"/>
        </w:rPr>
        <w:softHyphen/>
        <w:t>ных олимпиад и иных конкурсных мероприятий для обучающихся;</w:t>
      </w:r>
    </w:p>
    <w:p w:rsidR="004F2D50" w:rsidRDefault="004F2D50" w:rsidP="004F2D50">
      <w:pPr>
        <w:numPr>
          <w:ilvl w:val="0"/>
          <w:numId w:val="2"/>
        </w:numPr>
        <w:tabs>
          <w:tab w:val="left" w:pos="478"/>
        </w:tabs>
        <w:spacing w:line="235" w:lineRule="exact"/>
        <w:ind w:left="300" w:right="20"/>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контрольные работы выпол</w:t>
      </w:r>
      <w:r>
        <w:rPr>
          <w:rFonts w:ascii="Times New Roman" w:eastAsia="Times New Roman" w:hAnsi="Times New Roman" w:cs="Times New Roman"/>
          <w:color w:val="000000"/>
          <w:sz w:val="24"/>
          <w:lang w:eastAsia="ru-RU"/>
        </w:rPr>
        <w:softHyphen/>
        <w:t xml:space="preserve">няются </w:t>
      </w:r>
      <w:proofErr w:type="gramStart"/>
      <w:r>
        <w:rPr>
          <w:rFonts w:ascii="Times New Roman" w:eastAsia="Times New Roman" w:hAnsi="Times New Roman" w:cs="Times New Roman"/>
          <w:color w:val="000000"/>
          <w:sz w:val="24"/>
          <w:lang w:eastAsia="ru-RU"/>
        </w:rPr>
        <w:t>обучающимися</w:t>
      </w:r>
      <w:proofErr w:type="gramEnd"/>
      <w:r>
        <w:rPr>
          <w:rFonts w:ascii="Times New Roman" w:eastAsia="Times New Roman" w:hAnsi="Times New Roman" w:cs="Times New Roman"/>
          <w:color w:val="000000"/>
          <w:sz w:val="24"/>
          <w:lang w:eastAsia="ru-RU"/>
        </w:rPr>
        <w:t xml:space="preserve"> в присутствии преподавателя  (лица, проводящего контрольную работу); </w:t>
      </w:r>
    </w:p>
    <w:p w:rsidR="004F2D50" w:rsidRDefault="004F2D50" w:rsidP="004F2D50">
      <w:pPr>
        <w:numPr>
          <w:ilvl w:val="0"/>
          <w:numId w:val="2"/>
        </w:numPr>
        <w:tabs>
          <w:tab w:val="left" w:pos="433"/>
        </w:tabs>
        <w:spacing w:line="235" w:lineRule="exact"/>
        <w:ind w:left="300" w:right="20"/>
        <w:jc w:val="both"/>
        <w:rPr>
          <w:rFonts w:ascii="Times New Roman" w:eastAsia="Times New Roman" w:hAnsi="Times New Roman" w:cs="Times New Roman"/>
          <w:color w:val="000000"/>
          <w:sz w:val="24"/>
          <w:lang w:eastAsia="ru-RU"/>
        </w:rPr>
      </w:pPr>
      <w:r>
        <w:rPr>
          <w:rFonts w:ascii="Times New Roman" w:hAnsi="Times New Roman" w:cs="Times New Roman"/>
          <w:color w:val="000000"/>
          <w:sz w:val="24"/>
        </w:rPr>
        <w:t xml:space="preserve"> в </w:t>
      </w:r>
      <w:proofErr w:type="gramStart"/>
      <w:r>
        <w:rPr>
          <w:rFonts w:ascii="Times New Roman" w:hAnsi="Times New Roman" w:cs="Times New Roman"/>
          <w:color w:val="000000"/>
          <w:sz w:val="24"/>
        </w:rPr>
        <w:t>случаях</w:t>
      </w:r>
      <w:proofErr w:type="gramEnd"/>
      <w:r>
        <w:rPr>
          <w:rFonts w:ascii="Times New Roman" w:hAnsi="Times New Roman" w:cs="Times New Roman"/>
          <w:color w:val="000000"/>
          <w:sz w:val="24"/>
        </w:rPr>
        <w:t xml:space="preserve"> когда допускается выполнение контроль</w:t>
      </w:r>
      <w:r>
        <w:rPr>
          <w:rFonts w:ascii="Times New Roman" w:hAnsi="Times New Roman" w:cs="Times New Roman"/>
          <w:color w:val="000000"/>
          <w:sz w:val="24"/>
        </w:rPr>
        <w:softHyphen/>
        <w:t>ной работы не только в индивидуальном порядке, но и совместно в малых группах (до 6 человек), порядок оценки результатов выполнения работы должен преду</w:t>
      </w:r>
      <w:r>
        <w:rPr>
          <w:rFonts w:ascii="Times New Roman" w:hAnsi="Times New Roman" w:cs="Times New Roman"/>
          <w:color w:val="000000"/>
          <w:sz w:val="24"/>
        </w:rPr>
        <w:softHyphen/>
        <w:t>сматривать выставление индивидуальной отметки успеваемости каждому обучающемуся независимо от числа выполнявших одну работу.</w:t>
      </w:r>
    </w:p>
    <w:p w:rsidR="004F2D50" w:rsidRDefault="004F2D50" w:rsidP="004F2D50">
      <w:pPr>
        <w:tabs>
          <w:tab w:val="left" w:pos="433"/>
        </w:tabs>
        <w:spacing w:line="235" w:lineRule="exact"/>
        <w:ind w:left="300" w:right="20"/>
        <w:jc w:val="both"/>
        <w:rPr>
          <w:rFonts w:ascii="Times New Roman" w:eastAsia="Times New Roman" w:hAnsi="Times New Roman" w:cs="Times New Roman"/>
          <w:color w:val="000000"/>
          <w:sz w:val="24"/>
          <w:lang w:eastAsia="ru-RU"/>
        </w:rPr>
      </w:pPr>
    </w:p>
    <w:p w:rsidR="004F2D50" w:rsidRDefault="004F2D50" w:rsidP="004F2D50">
      <w:pPr>
        <w:tabs>
          <w:tab w:val="left" w:pos="433"/>
        </w:tabs>
        <w:spacing w:line="235" w:lineRule="exact"/>
        <w:ind w:right="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4.4.Обучающимся, не выполнившим контрольную работу в связи со временным освобождением от посещения учебных занятий в Школе и (или) от выполнения отдельных видов работ (по болезни, семейным обстоя</w:t>
      </w:r>
      <w:r>
        <w:rPr>
          <w:rFonts w:ascii="Times New Roman" w:eastAsia="Times New Roman" w:hAnsi="Times New Roman" w:cs="Times New Roman"/>
          <w:color w:val="000000"/>
          <w:sz w:val="24"/>
          <w:szCs w:val="24"/>
          <w:lang w:eastAsia="ru-RU"/>
        </w:rPr>
        <w:softHyphen/>
        <w:t>тельствам или иной уважительной причине), а равно само</w:t>
      </w:r>
      <w:r>
        <w:rPr>
          <w:rFonts w:ascii="Times New Roman" w:eastAsia="Times New Roman" w:hAnsi="Times New Roman" w:cs="Times New Roman"/>
          <w:color w:val="000000"/>
          <w:sz w:val="24"/>
          <w:szCs w:val="24"/>
          <w:lang w:eastAsia="ru-RU"/>
        </w:rPr>
        <w:softHyphen/>
        <w:t>вольно пропустившим контрольную работ</w:t>
      </w:r>
      <w:proofErr w:type="gramStart"/>
      <w:r>
        <w:rPr>
          <w:rFonts w:ascii="Times New Roman" w:eastAsia="Times New Roman" w:hAnsi="Times New Roman" w:cs="Times New Roman"/>
          <w:color w:val="000000"/>
          <w:sz w:val="24"/>
          <w:szCs w:val="24"/>
          <w:lang w:eastAsia="ru-RU"/>
        </w:rPr>
        <w:t>у(</w:t>
      </w:r>
      <w:proofErr w:type="gramEnd"/>
      <w:r>
        <w:rPr>
          <w:rFonts w:ascii="Times New Roman" w:eastAsia="Times New Roman" w:hAnsi="Times New Roman" w:cs="Times New Roman"/>
          <w:color w:val="000000"/>
          <w:sz w:val="24"/>
          <w:szCs w:val="24"/>
          <w:lang w:eastAsia="ru-RU"/>
        </w:rPr>
        <w:t>зачет), предоставля</w:t>
      </w:r>
      <w:r>
        <w:rPr>
          <w:rFonts w:ascii="Times New Roman" w:eastAsia="Times New Roman" w:hAnsi="Times New Roman" w:cs="Times New Roman"/>
          <w:color w:val="000000"/>
          <w:sz w:val="24"/>
          <w:szCs w:val="24"/>
          <w:lang w:eastAsia="ru-RU"/>
        </w:rPr>
        <w:softHyphen/>
        <w:t>ется возможность выполнить пропущенные контрольные работы в течение соответствующей учебной четверти (полугодия) либо по истечении срока освобождения от учебных занятий.</w:t>
      </w:r>
    </w:p>
    <w:p w:rsidR="004F2D50" w:rsidRDefault="004F2D50" w:rsidP="004F2D50">
      <w:pPr>
        <w:tabs>
          <w:tab w:val="left" w:pos="433"/>
        </w:tabs>
        <w:spacing w:line="235" w:lineRule="exact"/>
        <w:ind w:right="20"/>
        <w:jc w:val="both"/>
        <w:rPr>
          <w:rFonts w:ascii="Times New Roman" w:eastAsia="Times New Roman" w:hAnsi="Times New Roman" w:cs="Times New Roman"/>
          <w:color w:val="000000"/>
          <w:sz w:val="24"/>
          <w:szCs w:val="24"/>
          <w:lang w:eastAsia="ru-RU"/>
        </w:rPr>
      </w:pPr>
    </w:p>
    <w:p w:rsidR="004F2D50" w:rsidRDefault="004F2D50" w:rsidP="004F2D50">
      <w:pPr>
        <w:tabs>
          <w:tab w:val="left" w:pos="476"/>
        </w:tabs>
        <w:spacing w:line="235" w:lineRule="exact"/>
        <w:ind w:right="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4.5.Конкретные сроки выполнения контрольных работ, ранее пропущенных обучающимися, устанавливаются преподавателем  по согласованию с заместителем директора Школы по учебно-воспитательной работе и с уче</w:t>
      </w:r>
      <w:r>
        <w:rPr>
          <w:rFonts w:ascii="Times New Roman" w:eastAsia="Times New Roman" w:hAnsi="Times New Roman" w:cs="Times New Roman"/>
          <w:color w:val="000000"/>
          <w:sz w:val="24"/>
          <w:szCs w:val="24"/>
          <w:lang w:eastAsia="ru-RU"/>
        </w:rPr>
        <w:softHyphen/>
        <w:t>том пожеланий родителей (законных представителей) обучающихся. В случае повторной неявки для выпол</w:t>
      </w:r>
      <w:r>
        <w:rPr>
          <w:rFonts w:ascii="Times New Roman" w:eastAsia="Times New Roman" w:hAnsi="Times New Roman" w:cs="Times New Roman"/>
          <w:color w:val="000000"/>
          <w:sz w:val="24"/>
          <w:szCs w:val="24"/>
          <w:lang w:eastAsia="ru-RU"/>
        </w:rPr>
        <w:softHyphen/>
        <w:t>нения контрольной работы без уважительных причин обучающемуся выставляется за эту работу отметка «не</w:t>
      </w:r>
      <w:r>
        <w:rPr>
          <w:rFonts w:ascii="Times New Roman" w:eastAsia="Times New Roman" w:hAnsi="Times New Roman" w:cs="Times New Roman"/>
          <w:color w:val="000000"/>
          <w:sz w:val="24"/>
          <w:szCs w:val="24"/>
          <w:lang w:eastAsia="ru-RU"/>
        </w:rPr>
        <w:softHyphen/>
        <w:t>удовлетворительно».</w:t>
      </w:r>
    </w:p>
    <w:p w:rsidR="004F2D50" w:rsidRDefault="004F2D50" w:rsidP="004F2D50">
      <w:pPr>
        <w:tabs>
          <w:tab w:val="left" w:pos="476"/>
        </w:tabs>
        <w:spacing w:line="235" w:lineRule="exact"/>
        <w:ind w:right="20"/>
        <w:jc w:val="both"/>
        <w:rPr>
          <w:rFonts w:ascii="Times New Roman" w:eastAsia="Times New Roman" w:hAnsi="Times New Roman" w:cs="Times New Roman"/>
          <w:color w:val="000000"/>
          <w:sz w:val="24"/>
          <w:szCs w:val="24"/>
          <w:lang w:eastAsia="ru-RU"/>
        </w:rPr>
      </w:pPr>
    </w:p>
    <w:p w:rsidR="004F2D50" w:rsidRDefault="004F2D50" w:rsidP="004F2D50">
      <w:pPr>
        <w:pStyle w:val="a6"/>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4.6. При проведении зачета качество подготовки обучающегося фиксируется в зачетных ведомостях словом «зачет». При проведении дифференцированного зачета и контрольной работы качество подготовки обучающегося оценивается по пятибалльной шкале: 5 (отлично), 4 (хорошо), 3 (удовлетворительно), 2 (неудовлетворительно). </w:t>
      </w:r>
    </w:p>
    <w:p w:rsidR="004F2D50" w:rsidRDefault="004F2D50" w:rsidP="004F2D50">
      <w:pPr>
        <w:rPr>
          <w:rFonts w:ascii="Times New Roman" w:hAnsi="Times New Roman" w:cs="Times New Roman"/>
          <w:iCs/>
          <w:color w:val="000000"/>
          <w:sz w:val="24"/>
          <w:szCs w:val="24"/>
        </w:rPr>
      </w:pPr>
    </w:p>
    <w:p w:rsidR="004F2D50" w:rsidRDefault="004F2D50" w:rsidP="004F2D50">
      <w:pPr>
        <w:rPr>
          <w:rFonts w:ascii="Times New Roman" w:hAnsi="Times New Roman" w:cs="Times New Roman"/>
          <w:iCs/>
          <w:color w:val="000000"/>
          <w:sz w:val="24"/>
          <w:szCs w:val="24"/>
        </w:rPr>
      </w:pPr>
      <w:proofErr w:type="gramStart"/>
      <w:r>
        <w:rPr>
          <w:rFonts w:ascii="Times New Roman" w:hAnsi="Times New Roman" w:cs="Times New Roman"/>
          <w:iCs/>
          <w:color w:val="000000"/>
          <w:sz w:val="24"/>
          <w:szCs w:val="24"/>
        </w:rPr>
        <w:t>4.7.Индивидуальные отметки успеваемости, выставленные обучающимся по результатам выполнения контрольных работ, заносятся в классный журнал, а также по усмотрению учителя в дневники обучающихся.</w:t>
      </w:r>
      <w:proofErr w:type="gramEnd"/>
    </w:p>
    <w:p w:rsidR="004F2D50" w:rsidRDefault="004F2D50" w:rsidP="004F2D50">
      <w:pPr>
        <w:rPr>
          <w:rFonts w:ascii="Times New Roman" w:hAnsi="Times New Roman" w:cs="Times New Roman"/>
          <w:iCs/>
          <w:color w:val="000000"/>
          <w:sz w:val="24"/>
          <w:szCs w:val="24"/>
        </w:rPr>
      </w:pPr>
    </w:p>
    <w:p w:rsidR="004F2D50" w:rsidRDefault="004F2D50" w:rsidP="004F2D50">
      <w:pPr>
        <w:rPr>
          <w:rFonts w:ascii="Times New Roman" w:hAnsi="Times New Roman" w:cs="Times New Roman"/>
          <w:iCs/>
          <w:color w:val="000000"/>
          <w:sz w:val="24"/>
          <w:szCs w:val="24"/>
        </w:rPr>
      </w:pPr>
      <w:r>
        <w:rPr>
          <w:rFonts w:ascii="Times New Roman" w:hAnsi="Times New Roman" w:cs="Times New Roman"/>
          <w:iCs/>
          <w:color w:val="000000"/>
          <w:sz w:val="24"/>
          <w:szCs w:val="24"/>
        </w:rPr>
        <w:t>4.8.В интересах оперативного управления процессом обучения, помимо контрольных работ, учителя вправе проводить иные работы с целью выявления индивидуальных образовательных достижений обучающихся (проверочные работы), в том числе в отношении отдельных обучающихся.</w:t>
      </w:r>
    </w:p>
    <w:p w:rsidR="004F2D50" w:rsidRDefault="004F2D50" w:rsidP="004F2D50">
      <w:pPr>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Количество, сроки и порядок проведения проверочных работ устанавливаются учителями самостоятельно. </w:t>
      </w:r>
      <w:proofErr w:type="gramStart"/>
      <w:r>
        <w:rPr>
          <w:rFonts w:ascii="Times New Roman" w:hAnsi="Times New Roman" w:cs="Times New Roman"/>
          <w:iCs/>
          <w:color w:val="000000"/>
          <w:sz w:val="24"/>
          <w:szCs w:val="24"/>
        </w:rPr>
        <w:t>Отметки успеваемости, выставленные обучающимся по результатам выполнения проверочных работ, в классный журнал не заносятся и при выведении в последующем четвертных (полугодовых), а также годовых отметок успеваемости обучающихся не учитываются.</w:t>
      </w:r>
      <w:proofErr w:type="gramEnd"/>
    </w:p>
    <w:p w:rsidR="004F2D50" w:rsidRDefault="004F2D50" w:rsidP="004F2D50">
      <w:pPr>
        <w:rPr>
          <w:rFonts w:ascii="Times New Roman" w:hAnsi="Times New Roman" w:cs="Times New Roman"/>
          <w:iCs/>
          <w:color w:val="000000"/>
          <w:sz w:val="24"/>
          <w:szCs w:val="24"/>
        </w:rPr>
      </w:pPr>
    </w:p>
    <w:p w:rsidR="004F2D50" w:rsidRDefault="004F2D50" w:rsidP="004F2D50">
      <w:pPr>
        <w:rPr>
          <w:rFonts w:ascii="Times New Roman" w:hAnsi="Times New Roman" w:cs="Times New Roman"/>
          <w:iCs/>
          <w:color w:val="000000"/>
          <w:sz w:val="24"/>
          <w:szCs w:val="24"/>
        </w:rPr>
      </w:pPr>
      <w:r>
        <w:rPr>
          <w:rFonts w:ascii="Times New Roman" w:hAnsi="Times New Roman" w:cs="Times New Roman"/>
          <w:iCs/>
          <w:color w:val="000000"/>
          <w:sz w:val="24"/>
          <w:szCs w:val="24"/>
        </w:rPr>
        <w:t>4.9.Четвертные (полугодовые) отметки успеваемости обучающихся выводятся по окончании соответствующей учебной четверти (полугодия) на основе текущих отметок успеваемости, выставленных обучающимся в классный журнал по результатам выполнения контрольных работ, проведенных согласно календарно-тематическим планам изучения соответствующих учебных предметов.</w:t>
      </w:r>
    </w:p>
    <w:p w:rsidR="004F2D50" w:rsidRDefault="004F2D50" w:rsidP="004F2D50">
      <w:pPr>
        <w:rPr>
          <w:rFonts w:ascii="Times New Roman" w:hAnsi="Times New Roman" w:cs="Times New Roman"/>
          <w:iCs/>
          <w:color w:val="000000"/>
          <w:sz w:val="24"/>
          <w:szCs w:val="24"/>
        </w:rPr>
      </w:pPr>
    </w:p>
    <w:p w:rsidR="004F2D50" w:rsidRDefault="004F2D50" w:rsidP="004F2D50">
      <w:pPr>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4.10.Четвертная (полугодовая) отметка успеваемости обучающегося по учебному предмету определяется результатом деления суммы баллов по всем отметкам, выставленным обучающемуся по данному учебному предмету в течение соответствующей учебной четверти (учебного полугодия), на количество выставленных отметок. Дробный результат деления округляется до целых. Если дробная часть результата деления больше или </w:t>
      </w:r>
    </w:p>
    <w:p w:rsidR="004F2D50" w:rsidRDefault="004F2D50" w:rsidP="004F2D50">
      <w:pPr>
        <w:spacing w:line="235" w:lineRule="exact"/>
        <w:ind w:left="20" w:right="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равна 0,5— в большую сторону, если она меньше 0,5 — в меньшую сторону.</w:t>
      </w:r>
    </w:p>
    <w:p w:rsidR="004F2D50" w:rsidRDefault="004F2D50" w:rsidP="004F2D50">
      <w:pPr>
        <w:spacing w:line="235" w:lineRule="exact"/>
        <w:ind w:left="20" w:right="20"/>
        <w:jc w:val="both"/>
        <w:rPr>
          <w:rFonts w:ascii="Times New Roman" w:eastAsia="Times New Roman" w:hAnsi="Times New Roman" w:cs="Times New Roman"/>
          <w:color w:val="000000"/>
          <w:sz w:val="24"/>
          <w:szCs w:val="24"/>
          <w:lang w:eastAsia="ru-RU"/>
        </w:rPr>
      </w:pPr>
    </w:p>
    <w:p w:rsidR="004F2D50" w:rsidRDefault="004F2D50" w:rsidP="004F2D50">
      <w:pPr>
        <w:tabs>
          <w:tab w:val="left" w:pos="452"/>
        </w:tabs>
        <w:spacing w:line="235" w:lineRule="exact"/>
        <w:ind w:left="20" w:right="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4.11. Обучающимся, не выполнившим в течение учебной четверти (полугодия) более двух контрольных работ, предусмотренных рабочей программой (календарно- тематическим </w:t>
      </w:r>
      <w:r>
        <w:rPr>
          <w:rFonts w:ascii="Times New Roman" w:eastAsia="Times New Roman" w:hAnsi="Times New Roman" w:cs="Times New Roman"/>
          <w:color w:val="000000"/>
          <w:sz w:val="24"/>
          <w:szCs w:val="24"/>
          <w:lang w:eastAsia="ru-RU"/>
        </w:rPr>
        <w:lastRenderedPageBreak/>
        <w:t>планом) по соответствующему учебному предмету, в качестве четвертной (полугодовой) отметки успеваемости выводится отметка 2 балла («неудовлет</w:t>
      </w:r>
      <w:r>
        <w:rPr>
          <w:rFonts w:ascii="Times New Roman" w:eastAsia="Times New Roman" w:hAnsi="Times New Roman" w:cs="Times New Roman"/>
          <w:color w:val="000000"/>
          <w:sz w:val="24"/>
          <w:szCs w:val="24"/>
          <w:lang w:eastAsia="ru-RU"/>
        </w:rPr>
        <w:softHyphen/>
        <w:t>ворительно»).</w:t>
      </w:r>
    </w:p>
    <w:p w:rsidR="004F2D50" w:rsidRDefault="004F2D50" w:rsidP="004F2D50">
      <w:pPr>
        <w:tabs>
          <w:tab w:val="left" w:pos="452"/>
        </w:tabs>
        <w:spacing w:line="235" w:lineRule="exact"/>
        <w:ind w:left="20" w:right="20"/>
        <w:jc w:val="both"/>
        <w:rPr>
          <w:rFonts w:ascii="Times New Roman" w:eastAsia="Times New Roman" w:hAnsi="Times New Roman" w:cs="Times New Roman"/>
          <w:color w:val="000000"/>
          <w:sz w:val="24"/>
          <w:szCs w:val="24"/>
          <w:lang w:eastAsia="ru-RU"/>
        </w:rPr>
      </w:pPr>
    </w:p>
    <w:p w:rsidR="004F2D50" w:rsidRDefault="004F2D50" w:rsidP="004F2D50">
      <w:pPr>
        <w:tabs>
          <w:tab w:val="left" w:pos="476"/>
        </w:tabs>
        <w:spacing w:line="235" w:lineRule="exact"/>
        <w:ind w:left="20" w:right="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4.12. Обучающиеся, не выполнившие в течение учебной четверти (полугодия) более двух контрольных работ, предусмотренных рабочей программой (календарно-тематическим планом) по соответствующему учебному предмету, по уважительным причинам (в том числе в связи с освобождением от учебных занятий и (или) отдельных видов работ, срок </w:t>
      </w:r>
      <w:proofErr w:type="gramStart"/>
      <w:r>
        <w:rPr>
          <w:rFonts w:ascii="Times New Roman" w:eastAsia="Times New Roman" w:hAnsi="Times New Roman" w:cs="Times New Roman"/>
          <w:color w:val="000000"/>
          <w:sz w:val="24"/>
          <w:szCs w:val="24"/>
          <w:lang w:eastAsia="ru-RU"/>
        </w:rPr>
        <w:t>действия</w:t>
      </w:r>
      <w:proofErr w:type="gramEnd"/>
      <w:r>
        <w:rPr>
          <w:rFonts w:ascii="Times New Roman" w:eastAsia="Times New Roman" w:hAnsi="Times New Roman" w:cs="Times New Roman"/>
          <w:color w:val="000000"/>
          <w:sz w:val="24"/>
          <w:szCs w:val="24"/>
          <w:lang w:eastAsia="ru-RU"/>
        </w:rPr>
        <w:t xml:space="preserve"> которого к моменту окончания учебной четверти (полугодия) не истек), считаются не ат</w:t>
      </w:r>
      <w:r>
        <w:rPr>
          <w:rFonts w:ascii="Times New Roman" w:eastAsia="Times New Roman" w:hAnsi="Times New Roman" w:cs="Times New Roman"/>
          <w:color w:val="000000"/>
          <w:sz w:val="24"/>
          <w:szCs w:val="24"/>
          <w:lang w:eastAsia="ru-RU"/>
        </w:rPr>
        <w:softHyphen/>
        <w:t>тестованными по результатам обучения в данной учебной четверти (полугодия). В классный журнал им выставляется специальная отметка — «н/а» («не аттестован (а)»).</w:t>
      </w:r>
    </w:p>
    <w:p w:rsidR="004F2D50" w:rsidRDefault="004F2D50" w:rsidP="004F2D50">
      <w:pPr>
        <w:tabs>
          <w:tab w:val="left" w:pos="476"/>
        </w:tabs>
        <w:spacing w:line="235" w:lineRule="exact"/>
        <w:ind w:left="20" w:right="20"/>
        <w:jc w:val="both"/>
        <w:rPr>
          <w:rFonts w:ascii="Times New Roman" w:eastAsia="Times New Roman" w:hAnsi="Times New Roman" w:cs="Times New Roman"/>
          <w:color w:val="000000"/>
          <w:sz w:val="24"/>
          <w:szCs w:val="24"/>
          <w:lang w:eastAsia="ru-RU"/>
        </w:rPr>
      </w:pPr>
    </w:p>
    <w:p w:rsidR="004F2D50" w:rsidRDefault="004F2D50" w:rsidP="004F2D50">
      <w:pPr>
        <w:tabs>
          <w:tab w:val="left" w:pos="447"/>
        </w:tabs>
        <w:spacing w:line="235" w:lineRule="exact"/>
        <w:ind w:left="20" w:right="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4.13. </w:t>
      </w:r>
      <w:proofErr w:type="gramStart"/>
      <w:r>
        <w:rPr>
          <w:rFonts w:ascii="Times New Roman" w:eastAsia="Times New Roman" w:hAnsi="Times New Roman" w:cs="Times New Roman"/>
          <w:color w:val="000000"/>
          <w:sz w:val="24"/>
          <w:szCs w:val="24"/>
          <w:lang w:eastAsia="ru-RU"/>
        </w:rPr>
        <w:t>Обучающимся</w:t>
      </w:r>
      <w:proofErr w:type="gramEnd"/>
      <w:r>
        <w:rPr>
          <w:rFonts w:ascii="Times New Roman" w:eastAsia="Times New Roman" w:hAnsi="Times New Roman" w:cs="Times New Roman"/>
          <w:color w:val="000000"/>
          <w:sz w:val="24"/>
          <w:szCs w:val="24"/>
          <w:lang w:eastAsia="ru-RU"/>
        </w:rPr>
        <w:t>, указанным в п. 4.11, предоставляется возможность выполнить пропущенные контрольные рабо</w:t>
      </w:r>
      <w:r>
        <w:rPr>
          <w:rFonts w:ascii="Times New Roman" w:eastAsia="Times New Roman" w:hAnsi="Times New Roman" w:cs="Times New Roman"/>
          <w:color w:val="000000"/>
          <w:sz w:val="24"/>
          <w:szCs w:val="24"/>
          <w:lang w:eastAsia="ru-RU"/>
        </w:rPr>
        <w:softHyphen/>
        <w:t>ты в течение следующих учебных четвертей (полугодия), но не позднее окончания учебного года. Конкретные сроки выполнения пропущенных контрольных работ определяются администрацией Учреждения на основании соответствующего письменного заявления родителей (законных представителей) обучающихся.</w:t>
      </w:r>
    </w:p>
    <w:p w:rsidR="004F2D50" w:rsidRDefault="004F2D50" w:rsidP="004F2D50">
      <w:pPr>
        <w:tabs>
          <w:tab w:val="left" w:pos="447"/>
        </w:tabs>
        <w:spacing w:line="235" w:lineRule="exact"/>
        <w:ind w:left="20" w:right="20"/>
        <w:jc w:val="both"/>
        <w:rPr>
          <w:rFonts w:ascii="Times New Roman" w:eastAsia="Times New Roman" w:hAnsi="Times New Roman" w:cs="Times New Roman"/>
          <w:color w:val="000000"/>
          <w:sz w:val="24"/>
          <w:szCs w:val="24"/>
          <w:lang w:eastAsia="ru-RU"/>
        </w:rPr>
      </w:pPr>
    </w:p>
    <w:p w:rsidR="004F2D50" w:rsidRDefault="004F2D50" w:rsidP="004F2D50">
      <w:pPr>
        <w:shd w:val="clear" w:color="auto" w:fill="FFFFFF"/>
        <w:tabs>
          <w:tab w:val="left" w:pos="493"/>
        </w:tabs>
        <w:spacing w:line="274" w:lineRule="exact"/>
        <w:rPr>
          <w:rFonts w:ascii="Times New Roman" w:hAnsi="Times New Roman" w:cs="Times New Roman"/>
          <w:color w:val="000000"/>
          <w:sz w:val="24"/>
          <w:szCs w:val="24"/>
        </w:rPr>
      </w:pPr>
      <w:r>
        <w:rPr>
          <w:rFonts w:ascii="Times New Roman" w:hAnsi="Times New Roman" w:cs="Times New Roman"/>
          <w:color w:val="000000"/>
          <w:sz w:val="24"/>
          <w:szCs w:val="24"/>
        </w:rPr>
        <w:t xml:space="preserve">4.14.Обучающиеся,  не  сдавшие  по  причине  болезни  переводные  экзамены,  при  условии удовлетворительной   успеваемости   на  основании   решения   Педагогического   Совета   (при наличии   медицинской  справки)  могут   быть   переведены  в  следующий класс. </w:t>
      </w:r>
    </w:p>
    <w:p w:rsidR="004F2D50" w:rsidRDefault="004F2D50" w:rsidP="004F2D50">
      <w:pPr>
        <w:shd w:val="clear" w:color="auto" w:fill="FFFFFF"/>
        <w:tabs>
          <w:tab w:val="left" w:pos="493"/>
        </w:tabs>
        <w:spacing w:line="274" w:lineRule="exact"/>
        <w:rPr>
          <w:rFonts w:ascii="Times New Roman" w:hAnsi="Times New Roman" w:cs="Times New Roman"/>
          <w:color w:val="000000"/>
          <w:sz w:val="24"/>
          <w:szCs w:val="24"/>
        </w:rPr>
      </w:pPr>
    </w:p>
    <w:p w:rsidR="004F2D50" w:rsidRDefault="004F2D50" w:rsidP="004F2D50">
      <w:pPr>
        <w:shd w:val="clear" w:color="auto" w:fill="FFFFFF"/>
        <w:tabs>
          <w:tab w:val="left" w:pos="493"/>
        </w:tabs>
        <w:spacing w:line="274" w:lineRule="exact"/>
        <w:rPr>
          <w:rFonts w:ascii="Times New Roman" w:hAnsi="Times New Roman" w:cs="Times New Roman"/>
          <w:color w:val="000000"/>
          <w:sz w:val="24"/>
          <w:szCs w:val="24"/>
        </w:rPr>
      </w:pPr>
      <w:r>
        <w:rPr>
          <w:rFonts w:ascii="Times New Roman" w:hAnsi="Times New Roman" w:cs="Times New Roman"/>
          <w:color w:val="000000"/>
          <w:sz w:val="24"/>
          <w:szCs w:val="24"/>
        </w:rPr>
        <w:t xml:space="preserve">4.15.Обучающиеся,   продолжительность  академического  </w:t>
      </w:r>
      <w:proofErr w:type="gramStart"/>
      <w:r>
        <w:rPr>
          <w:rFonts w:ascii="Times New Roman" w:hAnsi="Times New Roman" w:cs="Times New Roman"/>
          <w:color w:val="000000"/>
          <w:sz w:val="24"/>
          <w:szCs w:val="24"/>
        </w:rPr>
        <w:t>отпуска</w:t>
      </w:r>
      <w:proofErr w:type="gramEnd"/>
      <w:r>
        <w:rPr>
          <w:rFonts w:ascii="Times New Roman" w:hAnsi="Times New Roman" w:cs="Times New Roman"/>
          <w:color w:val="000000"/>
          <w:sz w:val="24"/>
          <w:szCs w:val="24"/>
        </w:rPr>
        <w:t xml:space="preserve">  которых   не   превысила одной   четверти,   при  положительных  результатах экзаменов и зачетов продолжают обучение </w:t>
      </w:r>
    </w:p>
    <w:p w:rsidR="004F2D50" w:rsidRDefault="004F2D50" w:rsidP="004F2D50">
      <w:pPr>
        <w:tabs>
          <w:tab w:val="left" w:pos="447"/>
        </w:tabs>
        <w:spacing w:line="235" w:lineRule="exact"/>
        <w:ind w:left="20" w:right="20"/>
        <w:jc w:val="both"/>
        <w:rPr>
          <w:rFonts w:ascii="Times New Roman" w:eastAsia="Times New Roman" w:hAnsi="Times New Roman" w:cs="Times New Roman"/>
          <w:color w:val="000000"/>
          <w:sz w:val="24"/>
          <w:szCs w:val="24"/>
          <w:lang w:eastAsia="ru-RU"/>
        </w:rPr>
      </w:pPr>
      <w:proofErr w:type="gramStart"/>
      <w:r>
        <w:rPr>
          <w:rFonts w:ascii="Times New Roman" w:hAnsi="Times New Roman" w:cs="Times New Roman"/>
          <w:color w:val="000000"/>
          <w:sz w:val="24"/>
          <w:szCs w:val="24"/>
        </w:rPr>
        <w:t>согласно</w:t>
      </w:r>
      <w:proofErr w:type="gramEnd"/>
      <w:r>
        <w:rPr>
          <w:rFonts w:ascii="Times New Roman" w:hAnsi="Times New Roman" w:cs="Times New Roman"/>
          <w:color w:val="000000"/>
          <w:sz w:val="24"/>
          <w:szCs w:val="24"/>
        </w:rPr>
        <w:t xml:space="preserve">  учебного  плана.  Обучающиеся,  продолжительность   академического  </w:t>
      </w:r>
      <w:proofErr w:type="gramStart"/>
      <w:r>
        <w:rPr>
          <w:rFonts w:ascii="Times New Roman" w:hAnsi="Times New Roman" w:cs="Times New Roman"/>
          <w:color w:val="000000"/>
          <w:sz w:val="24"/>
          <w:szCs w:val="24"/>
        </w:rPr>
        <w:t>отпуска</w:t>
      </w:r>
      <w:proofErr w:type="gramEnd"/>
      <w:r>
        <w:rPr>
          <w:rFonts w:ascii="Times New Roman" w:hAnsi="Times New Roman" w:cs="Times New Roman"/>
          <w:color w:val="000000"/>
          <w:sz w:val="24"/>
          <w:szCs w:val="24"/>
        </w:rPr>
        <w:t xml:space="preserve">   которых превысила  одну   четверть,  могут   быть   оставлены  на   повторный   год  обучения  решением Педагогического Совета и с согласия родителей (законных представителей).</w:t>
      </w:r>
      <w:r>
        <w:rPr>
          <w:rFonts w:ascii="Times New Roman" w:hAnsi="Times New Roman" w:cs="Times New Roman"/>
          <w:color w:val="000000"/>
          <w:sz w:val="24"/>
          <w:szCs w:val="24"/>
        </w:rPr>
        <w:br/>
      </w:r>
    </w:p>
    <w:p w:rsidR="004F2D50" w:rsidRDefault="004F2D50" w:rsidP="004F2D50">
      <w:pPr>
        <w:tabs>
          <w:tab w:val="left" w:pos="495"/>
        </w:tabs>
        <w:spacing w:line="235" w:lineRule="exact"/>
        <w:ind w:right="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4.16. Четвертные (полугодовые) отметки успеваемости обучающихся переопределяются преподавателями  с учетом отметок, выставленных обучающимся по результатам вы</w:t>
      </w:r>
      <w:r>
        <w:rPr>
          <w:rFonts w:ascii="Times New Roman" w:eastAsia="Times New Roman" w:hAnsi="Times New Roman" w:cs="Times New Roman"/>
          <w:color w:val="000000"/>
          <w:sz w:val="24"/>
          <w:szCs w:val="24"/>
          <w:lang w:eastAsia="ru-RU"/>
        </w:rPr>
        <w:softHyphen/>
        <w:t>полнения контрольных работ, в порядке, установленном настоящим положением, с внесением необходимых из</w:t>
      </w:r>
      <w:r>
        <w:rPr>
          <w:rFonts w:ascii="Times New Roman" w:eastAsia="Times New Roman" w:hAnsi="Times New Roman" w:cs="Times New Roman"/>
          <w:color w:val="000000"/>
          <w:sz w:val="24"/>
          <w:szCs w:val="24"/>
          <w:lang w:eastAsia="ru-RU"/>
        </w:rPr>
        <w:softHyphen/>
        <w:t>менений (исправлений) в классный журнал. Внесенные в классный журнал изменения (исправления) заверяются заместителем директора  по учебно-воспита</w:t>
      </w:r>
      <w:r>
        <w:rPr>
          <w:rFonts w:ascii="Times New Roman" w:eastAsia="Times New Roman" w:hAnsi="Times New Roman" w:cs="Times New Roman"/>
          <w:color w:val="000000"/>
          <w:sz w:val="24"/>
          <w:szCs w:val="24"/>
          <w:lang w:eastAsia="ru-RU"/>
        </w:rPr>
        <w:softHyphen/>
        <w:t>тельной работе.</w:t>
      </w:r>
    </w:p>
    <w:p w:rsidR="004F2D50" w:rsidRDefault="004F2D50" w:rsidP="004F2D50">
      <w:pPr>
        <w:tabs>
          <w:tab w:val="left" w:pos="534"/>
        </w:tabs>
        <w:spacing w:line="235" w:lineRule="exact"/>
        <w:ind w:right="20"/>
        <w:jc w:val="both"/>
        <w:rPr>
          <w:rFonts w:ascii="Times New Roman" w:eastAsia="Times New Roman" w:hAnsi="Times New Roman" w:cs="Times New Roman"/>
          <w:color w:val="000000"/>
          <w:sz w:val="24"/>
          <w:szCs w:val="24"/>
          <w:lang w:eastAsia="ru-RU"/>
        </w:rPr>
      </w:pPr>
    </w:p>
    <w:p w:rsidR="004F2D50" w:rsidRDefault="004F2D50" w:rsidP="004F2D50">
      <w:pPr>
        <w:keepNext/>
        <w:keepLines/>
        <w:spacing w:after="219" w:line="283" w:lineRule="exact"/>
        <w:ind w:left="20"/>
        <w:jc w:val="both"/>
        <w:outlineLvl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4.17. Текущий контроль успеваемости обучающихся 1-х классов  (срок обучения 8 (9) лет) осуществляется посредством ежедневной проверки полноты и </w:t>
      </w:r>
      <w:proofErr w:type="gramStart"/>
      <w:r>
        <w:rPr>
          <w:rFonts w:ascii="Times New Roman" w:eastAsia="Times New Roman" w:hAnsi="Times New Roman" w:cs="Times New Roman"/>
          <w:color w:val="000000"/>
          <w:sz w:val="24"/>
          <w:szCs w:val="24"/>
          <w:lang w:eastAsia="ru-RU"/>
        </w:rPr>
        <w:t>качества</w:t>
      </w:r>
      <w:proofErr w:type="gramEnd"/>
      <w:r>
        <w:rPr>
          <w:rFonts w:ascii="Times New Roman" w:eastAsia="Times New Roman" w:hAnsi="Times New Roman" w:cs="Times New Roman"/>
          <w:color w:val="000000"/>
          <w:sz w:val="24"/>
          <w:szCs w:val="24"/>
          <w:lang w:eastAsia="ru-RU"/>
        </w:rPr>
        <w:t xml:space="preserve"> выполненных ими работ, завершающейся дачей необходимых индивидуальных рекомендаций обучающимся и (или) их родителям (законным представителям) по достижению планиру</w:t>
      </w:r>
      <w:r>
        <w:rPr>
          <w:rFonts w:ascii="Times New Roman" w:eastAsia="Times New Roman" w:hAnsi="Times New Roman" w:cs="Times New Roman"/>
          <w:color w:val="000000"/>
          <w:sz w:val="24"/>
          <w:szCs w:val="24"/>
          <w:lang w:eastAsia="ru-RU"/>
        </w:rPr>
        <w:softHyphen/>
        <w:t xml:space="preserve">емых образовательных результатов согласно предпрофессиональной  общеобразовательной программе. Четвертные отметки успеваемости по учебным </w:t>
      </w:r>
      <w:proofErr w:type="gramStart"/>
      <w:r>
        <w:rPr>
          <w:rFonts w:ascii="Times New Roman" w:eastAsia="Times New Roman" w:hAnsi="Times New Roman" w:cs="Times New Roman"/>
          <w:color w:val="000000"/>
          <w:sz w:val="24"/>
          <w:szCs w:val="24"/>
          <w:lang w:eastAsia="ru-RU"/>
        </w:rPr>
        <w:t>предметам</w:t>
      </w:r>
      <w:proofErr w:type="gramEnd"/>
      <w:r>
        <w:rPr>
          <w:rFonts w:ascii="Times New Roman" w:eastAsia="Times New Roman" w:hAnsi="Times New Roman" w:cs="Times New Roman"/>
          <w:color w:val="000000"/>
          <w:sz w:val="24"/>
          <w:szCs w:val="24"/>
          <w:lang w:eastAsia="ru-RU"/>
        </w:rPr>
        <w:t xml:space="preserve"> обучающимся 1-х классов (срок обучения 8 (9) лет) не вы</w:t>
      </w:r>
      <w:r>
        <w:rPr>
          <w:rFonts w:ascii="Times New Roman" w:eastAsia="Times New Roman" w:hAnsi="Times New Roman" w:cs="Times New Roman"/>
          <w:color w:val="000000"/>
          <w:sz w:val="24"/>
          <w:szCs w:val="24"/>
          <w:lang w:eastAsia="ru-RU"/>
        </w:rPr>
        <w:softHyphen/>
        <w:t>водятся.</w:t>
      </w:r>
    </w:p>
    <w:p w:rsidR="004F2D50" w:rsidRDefault="004F2D50" w:rsidP="004F2D50">
      <w:pPr>
        <w:keepNext/>
        <w:keepLines/>
        <w:spacing w:after="219" w:line="283" w:lineRule="exact"/>
        <w:ind w:left="20" w:right="1440"/>
        <w:outlineLvl w:val="0"/>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val="en-US" w:eastAsia="ru-RU"/>
        </w:rPr>
        <w:t>V</w:t>
      </w:r>
      <w:r>
        <w:rPr>
          <w:rFonts w:ascii="Times New Roman" w:eastAsia="Times New Roman" w:hAnsi="Times New Roman" w:cs="Times New Roman"/>
          <w:b/>
          <w:color w:val="000000"/>
          <w:sz w:val="24"/>
          <w:szCs w:val="24"/>
          <w:lang w:eastAsia="ru-RU"/>
        </w:rPr>
        <w:t>. Промежуточная аттестация обучающихся</w:t>
      </w:r>
    </w:p>
    <w:p w:rsidR="004F2D50" w:rsidRDefault="004F2D50" w:rsidP="004F2D50">
      <w:pPr>
        <w:tabs>
          <w:tab w:val="left" w:pos="399"/>
        </w:tabs>
        <w:spacing w:line="235" w:lineRule="exact"/>
        <w:ind w:right="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5.1. </w:t>
      </w:r>
      <w:proofErr w:type="gramStart"/>
      <w:r>
        <w:rPr>
          <w:rFonts w:ascii="Times New Roman" w:eastAsia="Times New Roman" w:hAnsi="Times New Roman" w:cs="Times New Roman"/>
          <w:color w:val="000000"/>
          <w:sz w:val="24"/>
          <w:szCs w:val="24"/>
          <w:lang w:eastAsia="ru-RU"/>
        </w:rPr>
        <w:t>Под промежуточной аттестацией обучающихся по</w:t>
      </w:r>
      <w:r>
        <w:rPr>
          <w:rFonts w:ascii="Times New Roman" w:eastAsia="Times New Roman" w:hAnsi="Times New Roman" w:cs="Times New Roman"/>
          <w:color w:val="000000"/>
          <w:sz w:val="24"/>
          <w:szCs w:val="24"/>
          <w:lang w:eastAsia="ru-RU"/>
        </w:rPr>
        <w:softHyphen/>
        <w:t>нимается совокупность мероприятий по установлению соответствия индивидуальных образовательных дости</w:t>
      </w:r>
      <w:r>
        <w:rPr>
          <w:rFonts w:ascii="Times New Roman" w:eastAsia="Times New Roman" w:hAnsi="Times New Roman" w:cs="Times New Roman"/>
          <w:color w:val="000000"/>
          <w:sz w:val="24"/>
          <w:szCs w:val="24"/>
          <w:lang w:eastAsia="ru-RU"/>
        </w:rPr>
        <w:softHyphen/>
        <w:t>жений обучающихся планируемым результатам освоения предпрофессиональной  программы на момент окончания учебного года с целью обоснования предусмотренных законодательством Российской Федерации в области образования решений органов управления (самоуправления) Школы, дей</w:t>
      </w:r>
      <w:r>
        <w:rPr>
          <w:rFonts w:ascii="Times New Roman" w:eastAsia="Times New Roman" w:hAnsi="Times New Roman" w:cs="Times New Roman"/>
          <w:color w:val="000000"/>
          <w:sz w:val="24"/>
          <w:szCs w:val="24"/>
          <w:lang w:eastAsia="ru-RU"/>
        </w:rPr>
        <w:softHyphen/>
        <w:t>ствующих в пределах предоставленных им полномочий, о возможности, формах и условиях продолжения освоения обучающимися соответствующей предпрофессиональной  программы в Школе.</w:t>
      </w:r>
      <w:proofErr w:type="gramEnd"/>
    </w:p>
    <w:p w:rsidR="004F2D50" w:rsidRDefault="004F2D50" w:rsidP="004F2D50">
      <w:pPr>
        <w:tabs>
          <w:tab w:val="left" w:pos="399"/>
        </w:tabs>
        <w:spacing w:line="235" w:lineRule="exact"/>
        <w:ind w:right="20"/>
        <w:jc w:val="both"/>
        <w:rPr>
          <w:rFonts w:ascii="Times New Roman" w:eastAsia="Times New Roman" w:hAnsi="Times New Roman" w:cs="Times New Roman"/>
          <w:color w:val="000000"/>
          <w:sz w:val="24"/>
          <w:szCs w:val="24"/>
          <w:lang w:eastAsia="ru-RU"/>
        </w:rPr>
      </w:pPr>
    </w:p>
    <w:p w:rsidR="004F2D50" w:rsidRDefault="004F2D50" w:rsidP="004F2D50">
      <w:pPr>
        <w:tabs>
          <w:tab w:val="left" w:pos="370"/>
        </w:tabs>
        <w:spacing w:line="235" w:lineRule="exact"/>
        <w:ind w:right="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5.2. Промежуточная аттестация обучающихся 1-го класса (срок обучения 8 (9) лет)  осуществляется в форме годовых контрольных работ по обязательным учебным предметам, предусмотренным учебным планом предпрофессиональной  про</w:t>
      </w:r>
      <w:r>
        <w:rPr>
          <w:rFonts w:ascii="Times New Roman" w:eastAsia="Times New Roman" w:hAnsi="Times New Roman" w:cs="Times New Roman"/>
          <w:color w:val="000000"/>
          <w:sz w:val="24"/>
          <w:szCs w:val="24"/>
          <w:lang w:eastAsia="ru-RU"/>
        </w:rPr>
        <w:softHyphen/>
        <w:t>граммы для данного года обучения. Результаты годовых контрольных работ оцениваются по двузначной шкале: «зачтено» или «не зачтено».</w:t>
      </w:r>
    </w:p>
    <w:p w:rsidR="004F2D50" w:rsidRDefault="004F2D50" w:rsidP="004F2D50">
      <w:pPr>
        <w:tabs>
          <w:tab w:val="left" w:pos="346"/>
        </w:tabs>
        <w:spacing w:line="235" w:lineRule="exact"/>
        <w:ind w:right="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5.3. Содержание и порядок проведения годовых контроль</w:t>
      </w:r>
      <w:r>
        <w:rPr>
          <w:rFonts w:ascii="Times New Roman" w:eastAsia="Times New Roman" w:hAnsi="Times New Roman" w:cs="Times New Roman"/>
          <w:color w:val="000000"/>
          <w:sz w:val="24"/>
          <w:szCs w:val="24"/>
          <w:lang w:eastAsia="ru-RU"/>
        </w:rPr>
        <w:softHyphen/>
        <w:t>ных работ, включая порядок проверки и оценки резуль</w:t>
      </w:r>
      <w:r>
        <w:rPr>
          <w:rFonts w:ascii="Times New Roman" w:eastAsia="Times New Roman" w:hAnsi="Times New Roman" w:cs="Times New Roman"/>
          <w:color w:val="000000"/>
          <w:sz w:val="24"/>
          <w:szCs w:val="24"/>
          <w:lang w:eastAsia="ru-RU"/>
        </w:rPr>
        <w:softHyphen/>
        <w:t>татов их выполнения, разрабатываются методическим объединением преподавателей Школы с учетом требований, предусмотренных п.4.2 настоя</w:t>
      </w:r>
      <w:r>
        <w:rPr>
          <w:rFonts w:ascii="Times New Roman" w:eastAsia="Times New Roman" w:hAnsi="Times New Roman" w:cs="Times New Roman"/>
          <w:color w:val="000000"/>
          <w:sz w:val="24"/>
          <w:szCs w:val="24"/>
          <w:lang w:eastAsia="ru-RU"/>
        </w:rPr>
        <w:softHyphen/>
        <w:t xml:space="preserve">щего положения, и утверждаются приказом директора Школы. </w:t>
      </w:r>
    </w:p>
    <w:p w:rsidR="004F2D50" w:rsidRDefault="004F2D50" w:rsidP="004F2D50">
      <w:pPr>
        <w:tabs>
          <w:tab w:val="left" w:pos="346"/>
        </w:tabs>
        <w:spacing w:line="235" w:lineRule="exact"/>
        <w:ind w:right="20"/>
        <w:jc w:val="both"/>
        <w:rPr>
          <w:rFonts w:ascii="Times New Roman" w:eastAsia="Times New Roman" w:hAnsi="Times New Roman" w:cs="Times New Roman"/>
          <w:color w:val="000000"/>
          <w:sz w:val="24"/>
          <w:szCs w:val="24"/>
          <w:lang w:eastAsia="ru-RU"/>
        </w:rPr>
      </w:pPr>
    </w:p>
    <w:p w:rsidR="004F2D50" w:rsidRDefault="004F2D50" w:rsidP="004F2D50">
      <w:pPr>
        <w:tabs>
          <w:tab w:val="left" w:pos="390"/>
        </w:tabs>
        <w:spacing w:line="235" w:lineRule="exact"/>
        <w:ind w:right="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5.4. Годовые контрольные работы проводятся в течение последнего месяца учебного года преподавателями, непо</w:t>
      </w:r>
      <w:r>
        <w:rPr>
          <w:rFonts w:ascii="Times New Roman" w:eastAsia="Times New Roman" w:hAnsi="Times New Roman" w:cs="Times New Roman"/>
          <w:color w:val="000000"/>
          <w:sz w:val="24"/>
          <w:szCs w:val="24"/>
          <w:lang w:eastAsia="ru-RU"/>
        </w:rPr>
        <w:softHyphen/>
        <w:t>средственно преподающими соответствующие учебные предметы в данных классах, с обязательным участием представителя администрации Школы. Конкретные сроки и места проведения годовых контроль</w:t>
      </w:r>
      <w:r>
        <w:rPr>
          <w:rFonts w:ascii="Times New Roman" w:eastAsia="Times New Roman" w:hAnsi="Times New Roman" w:cs="Times New Roman"/>
          <w:color w:val="000000"/>
          <w:sz w:val="24"/>
          <w:szCs w:val="24"/>
          <w:lang w:eastAsia="ru-RU"/>
        </w:rPr>
        <w:softHyphen/>
        <w:t>ных работ устанавливаются преподавателями по согласованию с заместителем директора по учебно-вос</w:t>
      </w:r>
      <w:r>
        <w:rPr>
          <w:rFonts w:ascii="Times New Roman" w:eastAsia="Times New Roman" w:hAnsi="Times New Roman" w:cs="Times New Roman"/>
          <w:color w:val="000000"/>
          <w:sz w:val="24"/>
          <w:szCs w:val="24"/>
          <w:lang w:eastAsia="ru-RU"/>
        </w:rPr>
        <w:softHyphen/>
        <w:t>питательной работе.</w:t>
      </w:r>
    </w:p>
    <w:p w:rsidR="004F2D50" w:rsidRDefault="004F2D50" w:rsidP="004F2D50">
      <w:pPr>
        <w:tabs>
          <w:tab w:val="left" w:pos="390"/>
        </w:tabs>
        <w:spacing w:line="235" w:lineRule="exact"/>
        <w:ind w:right="20"/>
        <w:jc w:val="both"/>
        <w:rPr>
          <w:rFonts w:ascii="Times New Roman" w:eastAsia="Times New Roman" w:hAnsi="Times New Roman" w:cs="Times New Roman"/>
          <w:color w:val="000000"/>
          <w:sz w:val="24"/>
          <w:szCs w:val="24"/>
          <w:lang w:eastAsia="ru-RU"/>
        </w:rPr>
      </w:pPr>
    </w:p>
    <w:p w:rsidR="004F2D50" w:rsidRDefault="004F2D50" w:rsidP="004F2D50">
      <w:pPr>
        <w:tabs>
          <w:tab w:val="left" w:pos="370"/>
        </w:tabs>
        <w:spacing w:line="235" w:lineRule="exact"/>
        <w:ind w:left="20" w:right="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5.5. Установленные сроки и места проведения контроль</w:t>
      </w:r>
      <w:r>
        <w:rPr>
          <w:rFonts w:ascii="Times New Roman" w:eastAsia="Times New Roman" w:hAnsi="Times New Roman" w:cs="Times New Roman"/>
          <w:color w:val="000000"/>
          <w:sz w:val="24"/>
          <w:szCs w:val="24"/>
          <w:lang w:eastAsia="ru-RU"/>
        </w:rPr>
        <w:softHyphen/>
        <w:t>ных работ, а также перечень предметных  результатов, достижение которых необходимо для успешного выполнения указанных работ, требования к выполнению и (или) оформлению результатов их вы</w:t>
      </w:r>
      <w:r>
        <w:rPr>
          <w:rFonts w:ascii="Times New Roman" w:eastAsia="Times New Roman" w:hAnsi="Times New Roman" w:cs="Times New Roman"/>
          <w:color w:val="000000"/>
          <w:sz w:val="24"/>
          <w:szCs w:val="24"/>
          <w:lang w:eastAsia="ru-RU"/>
        </w:rPr>
        <w:softHyphen/>
        <w:t xml:space="preserve">полнения (критерии, используемые при выставлении отметок) доводятся преподавателями до сведения обучающихся и родителей (законных представителей) обучающихся не </w:t>
      </w:r>
      <w:proofErr w:type="gramStart"/>
      <w:r>
        <w:rPr>
          <w:rFonts w:ascii="Times New Roman" w:eastAsia="Times New Roman" w:hAnsi="Times New Roman" w:cs="Times New Roman"/>
          <w:color w:val="000000"/>
          <w:sz w:val="24"/>
          <w:szCs w:val="24"/>
          <w:lang w:eastAsia="ru-RU"/>
        </w:rPr>
        <w:t>позднее</w:t>
      </w:r>
      <w:proofErr w:type="gramEnd"/>
      <w:r>
        <w:rPr>
          <w:rFonts w:ascii="Times New Roman" w:eastAsia="Times New Roman" w:hAnsi="Times New Roman" w:cs="Times New Roman"/>
          <w:color w:val="000000"/>
          <w:sz w:val="24"/>
          <w:szCs w:val="24"/>
          <w:lang w:eastAsia="ru-RU"/>
        </w:rPr>
        <w:t xml:space="preserve"> чем до истечения двух недель со дня начала четвертой четверти учебного года.</w:t>
      </w:r>
    </w:p>
    <w:p w:rsidR="004F2D50" w:rsidRDefault="004F2D50" w:rsidP="004F2D50">
      <w:pPr>
        <w:tabs>
          <w:tab w:val="left" w:pos="370"/>
        </w:tabs>
        <w:spacing w:line="235" w:lineRule="exact"/>
        <w:ind w:left="20" w:right="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5.6. Промежуточная аттестация обучающихся 2-7-х (срок освоения 8(9) лет) и 1-4-х </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срок освоения 5(6)лет) классов по отдельным учебным предметам осуществля</w:t>
      </w:r>
      <w:r>
        <w:rPr>
          <w:rFonts w:ascii="Times New Roman" w:eastAsia="Times New Roman" w:hAnsi="Times New Roman" w:cs="Times New Roman"/>
          <w:color w:val="000000"/>
          <w:sz w:val="24"/>
          <w:szCs w:val="24"/>
          <w:lang w:eastAsia="ru-RU"/>
        </w:rPr>
        <w:softHyphen/>
        <w:t>ется путем выведения годовых отметок успеваемости на основе четвертных (полугодовых) отметок успеваемости, выставленных обучающимся в течение соответствующего учебного года.</w:t>
      </w:r>
    </w:p>
    <w:p w:rsidR="004F2D50" w:rsidRDefault="004F2D50" w:rsidP="004F2D50">
      <w:pPr>
        <w:spacing w:line="235" w:lineRule="exact"/>
        <w:ind w:left="20" w:right="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 выведении годовой отметки успеваемости четверт</w:t>
      </w:r>
      <w:r>
        <w:rPr>
          <w:rFonts w:ascii="Times New Roman" w:eastAsia="Times New Roman" w:hAnsi="Times New Roman" w:cs="Times New Roman"/>
          <w:color w:val="000000"/>
          <w:sz w:val="24"/>
          <w:szCs w:val="24"/>
          <w:lang w:eastAsia="ru-RU"/>
        </w:rPr>
        <w:softHyphen/>
        <w:t>ные (полугодовые) отметки располагаются в порядке убывания их балльных значений независимо от того, каким именно четвертям (полугодиям) учебного года они соответствуют.</w:t>
      </w:r>
    </w:p>
    <w:p w:rsidR="004F2D50" w:rsidRDefault="004F2D50" w:rsidP="004F2D50">
      <w:pPr>
        <w:spacing w:line="235" w:lineRule="exact"/>
        <w:ind w:left="20" w:right="20"/>
        <w:jc w:val="both"/>
        <w:rPr>
          <w:rFonts w:ascii="Times New Roman" w:eastAsia="Times New Roman" w:hAnsi="Times New Roman" w:cs="Times New Roman"/>
          <w:color w:val="000000"/>
          <w:sz w:val="24"/>
          <w:szCs w:val="24"/>
          <w:lang w:eastAsia="ru-RU"/>
        </w:rPr>
      </w:pPr>
    </w:p>
    <w:p w:rsidR="004F2D50" w:rsidRDefault="004F2D50" w:rsidP="004F2D50">
      <w:pPr>
        <w:tabs>
          <w:tab w:val="left" w:pos="370"/>
        </w:tabs>
        <w:spacing w:line="235" w:lineRule="exact"/>
        <w:ind w:right="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5.7. В качестве годовой отметки успеваемости </w:t>
      </w:r>
      <w:proofErr w:type="gramStart"/>
      <w:r>
        <w:rPr>
          <w:rFonts w:ascii="Times New Roman" w:eastAsia="Times New Roman" w:hAnsi="Times New Roman" w:cs="Times New Roman"/>
          <w:color w:val="000000"/>
          <w:sz w:val="24"/>
          <w:szCs w:val="24"/>
          <w:lang w:eastAsia="ru-RU"/>
        </w:rPr>
        <w:t>обучаю</w:t>
      </w:r>
      <w:r>
        <w:rPr>
          <w:rFonts w:ascii="Times New Roman" w:eastAsia="Times New Roman" w:hAnsi="Times New Roman" w:cs="Times New Roman"/>
          <w:color w:val="000000"/>
          <w:sz w:val="24"/>
          <w:szCs w:val="24"/>
          <w:lang w:eastAsia="ru-RU"/>
        </w:rPr>
        <w:softHyphen/>
        <w:t>щимся</w:t>
      </w:r>
      <w:proofErr w:type="gramEnd"/>
      <w:r>
        <w:rPr>
          <w:rFonts w:ascii="Times New Roman" w:eastAsia="Times New Roman" w:hAnsi="Times New Roman" w:cs="Times New Roman"/>
          <w:color w:val="000000"/>
          <w:sz w:val="24"/>
          <w:szCs w:val="24"/>
          <w:lang w:eastAsia="ru-RU"/>
        </w:rPr>
        <w:t xml:space="preserve"> 2-7-х или 1-4-х классов выводится:</w:t>
      </w:r>
    </w:p>
    <w:p w:rsidR="004F2D50" w:rsidRDefault="004F2D50" w:rsidP="004F2D50">
      <w:pPr>
        <w:numPr>
          <w:ilvl w:val="0"/>
          <w:numId w:val="2"/>
        </w:numPr>
        <w:tabs>
          <w:tab w:val="left" w:pos="487"/>
        </w:tabs>
        <w:spacing w:line="235" w:lineRule="exact"/>
        <w:ind w:left="300" w:right="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отметка «отлично» (5 баллов), если в течение учебного года обучающемуся были выставлены сле</w:t>
      </w:r>
      <w:r>
        <w:rPr>
          <w:rFonts w:ascii="Times New Roman" w:eastAsia="Times New Roman" w:hAnsi="Times New Roman" w:cs="Times New Roman"/>
          <w:color w:val="000000"/>
          <w:sz w:val="24"/>
          <w:szCs w:val="24"/>
          <w:lang w:eastAsia="ru-RU"/>
        </w:rPr>
        <w:softHyphen/>
        <w:t>дующие четвертные отметки: {«5»; «5»; «5»; «5»}, {«5»; «5»; «5»; «4»} или {«5»; «5»; «4»; «4»};</w:t>
      </w:r>
    </w:p>
    <w:p w:rsidR="004F2D50" w:rsidRDefault="004F2D50" w:rsidP="004F2D50">
      <w:pPr>
        <w:numPr>
          <w:ilvl w:val="0"/>
          <w:numId w:val="2"/>
        </w:numPr>
        <w:tabs>
          <w:tab w:val="left" w:pos="458"/>
        </w:tabs>
        <w:spacing w:line="235" w:lineRule="exact"/>
        <w:ind w:left="300" w:right="20"/>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отметка «хорошо» (4 балла), если в течение учеб</w:t>
      </w:r>
      <w:r>
        <w:rPr>
          <w:rFonts w:ascii="Times New Roman" w:eastAsia="Times New Roman" w:hAnsi="Times New Roman" w:cs="Times New Roman"/>
          <w:color w:val="000000"/>
          <w:sz w:val="24"/>
          <w:szCs w:val="24"/>
          <w:lang w:eastAsia="ru-RU"/>
        </w:rPr>
        <w:softHyphen/>
        <w:t>ного года обучающемуся были выставлены следу</w:t>
      </w:r>
      <w:r>
        <w:rPr>
          <w:rFonts w:ascii="Times New Roman" w:eastAsia="Times New Roman" w:hAnsi="Times New Roman" w:cs="Times New Roman"/>
          <w:color w:val="000000"/>
          <w:sz w:val="24"/>
          <w:szCs w:val="24"/>
          <w:lang w:eastAsia="ru-RU"/>
        </w:rPr>
        <w:softHyphen/>
        <w:t>ющие четвертные отметки: {«5»; «5»; «5»; «3»}, {«5»; «5»; «4»; «3»}, {«5»; «5»; «3»; «3»}, {«5»; «4»; «4»; «4»}, {«5»; «4»; «4»; «3»}, {«5»; «4»; «3»; «3»}, {«4»; «4»; «4»; «4»}, {«4»; «4»; «4»; «3»} или {«4»; «4»;«3»; «3»};</w:t>
      </w:r>
      <w:proofErr w:type="gramEnd"/>
    </w:p>
    <w:p w:rsidR="004F2D50" w:rsidRDefault="004F2D50" w:rsidP="004F2D50">
      <w:pPr>
        <w:numPr>
          <w:ilvl w:val="0"/>
          <w:numId w:val="2"/>
        </w:numPr>
        <w:tabs>
          <w:tab w:val="left" w:pos="454"/>
        </w:tabs>
        <w:spacing w:line="235" w:lineRule="exact"/>
        <w:ind w:left="300" w:right="20"/>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отметка «удовлетворительно» (3 балла), если в те</w:t>
      </w:r>
      <w:r>
        <w:rPr>
          <w:rFonts w:ascii="Times New Roman" w:eastAsia="Times New Roman" w:hAnsi="Times New Roman" w:cs="Times New Roman"/>
          <w:color w:val="000000"/>
          <w:sz w:val="24"/>
          <w:szCs w:val="24"/>
          <w:lang w:eastAsia="ru-RU"/>
        </w:rPr>
        <w:softHyphen/>
        <w:t>чение учебного года обучающемуся были выставлены следующие четвертные отметки: {«5»; «5»; «5»; «2»}, {«5»; «5»; «4»; «2»}, {«5»; «5»; «3»; «2»}, {«5»; «4»; «3»; «2»}, {«5»; «3»; «3»; «3»}, {«5»; «3»; «3»; «2»}, {«4»; «4»; «4»; «2»}, {«4»; «4»; «3»; «2»} или {«4»; «3»;«3»; «2»};</w:t>
      </w:r>
      <w:proofErr w:type="gramEnd"/>
    </w:p>
    <w:p w:rsidR="004F2D50" w:rsidRDefault="004F2D50" w:rsidP="004F2D50">
      <w:pPr>
        <w:numPr>
          <w:ilvl w:val="0"/>
          <w:numId w:val="2"/>
        </w:numPr>
        <w:tabs>
          <w:tab w:val="left" w:pos="473"/>
        </w:tabs>
        <w:spacing w:line="235" w:lineRule="exact"/>
        <w:ind w:left="300" w:right="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отметка «неудовлетворительно» (2 балла) — во всех остальных случаях (при любом ином сочетании четвертных отметок успеваемости).</w:t>
      </w:r>
    </w:p>
    <w:p w:rsidR="004F2D50" w:rsidRDefault="004F2D50" w:rsidP="004F2D50">
      <w:pPr>
        <w:tabs>
          <w:tab w:val="left" w:pos="473"/>
        </w:tabs>
        <w:spacing w:line="235" w:lineRule="exact"/>
        <w:ind w:left="300" w:right="20"/>
        <w:jc w:val="both"/>
        <w:rPr>
          <w:rFonts w:ascii="Times New Roman" w:eastAsia="Times New Roman" w:hAnsi="Times New Roman" w:cs="Times New Roman"/>
          <w:color w:val="000000"/>
          <w:sz w:val="24"/>
          <w:szCs w:val="24"/>
          <w:lang w:eastAsia="ru-RU"/>
        </w:rPr>
      </w:pPr>
    </w:p>
    <w:p w:rsidR="004F2D50" w:rsidRPr="004F2D50" w:rsidRDefault="004F2D50" w:rsidP="004F2D50">
      <w:pPr>
        <w:spacing w:before="100" w:beforeAutospacing="1" w:after="150" w:line="240" w:lineRule="auto"/>
        <w:jc w:val="both"/>
        <w:rPr>
          <w:rFonts w:ascii="Times New Roman" w:eastAsia="Times New Roman" w:hAnsi="Times New Roman" w:cs="Times New Roman"/>
          <w:b/>
          <w:color w:val="000000"/>
          <w:sz w:val="24"/>
          <w:szCs w:val="24"/>
          <w:lang w:eastAsia="ru-RU"/>
        </w:rPr>
      </w:pPr>
      <w:r w:rsidRPr="004F2D50">
        <w:rPr>
          <w:rFonts w:ascii="Times New Roman" w:eastAsia="Times New Roman" w:hAnsi="Times New Roman" w:cs="Times New Roman"/>
          <w:b/>
          <w:color w:val="000000"/>
          <w:sz w:val="24"/>
          <w:szCs w:val="24"/>
          <w:lang w:val="en-US" w:eastAsia="ru-RU"/>
        </w:rPr>
        <w:t>VI</w:t>
      </w:r>
      <w:r w:rsidRPr="004F2D50">
        <w:rPr>
          <w:rFonts w:ascii="Times New Roman" w:eastAsia="Times New Roman" w:hAnsi="Times New Roman" w:cs="Times New Roman"/>
          <w:b/>
          <w:color w:val="000000"/>
          <w:sz w:val="24"/>
          <w:szCs w:val="24"/>
          <w:lang w:eastAsia="ru-RU"/>
        </w:rPr>
        <w:t xml:space="preserve">. Подготовка и проведение экзамена по учебному предмету </w:t>
      </w:r>
    </w:p>
    <w:p w:rsidR="004F2D50" w:rsidRDefault="004F2D50" w:rsidP="004F2D50">
      <w:pPr>
        <w:spacing w:before="100" w:beforeAutospacing="1"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6.1.. Экзамены проводятся в период промежуточной (экзаменационной) аттестации, время проведения которой устанавливается графиком учебного процесса. На каждую промежуточную (экзаменационную) аттестацию составляется утверждаемое директором Школы расписание экзаменов, которое доводится до сведения обучающихся и педагогических работников не менее чем за две недели до начала проведения промежуточной (экзаменационной) аттестации. </w:t>
      </w:r>
    </w:p>
    <w:p w:rsidR="004F2D50" w:rsidRDefault="004F2D50" w:rsidP="004F2D50">
      <w:pPr>
        <w:spacing w:before="100" w:beforeAutospacing="1"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К экзамену допускаются обучающиеся, полностью выполнившие все учебные задания по учебным предметам, реализуемым в соответствующем учебном году. </w:t>
      </w:r>
    </w:p>
    <w:p w:rsidR="004F2D50" w:rsidRDefault="004F2D50" w:rsidP="004F2D5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Для </w:t>
      </w:r>
      <w:proofErr w:type="gramStart"/>
      <w:r>
        <w:rPr>
          <w:rFonts w:ascii="Times New Roman" w:eastAsia="Times New Roman" w:hAnsi="Times New Roman" w:cs="Times New Roman"/>
          <w:color w:val="000000"/>
          <w:sz w:val="24"/>
          <w:szCs w:val="24"/>
          <w:lang w:eastAsia="ru-RU"/>
        </w:rPr>
        <w:t>обучающегося</w:t>
      </w:r>
      <w:proofErr w:type="gramEnd"/>
      <w:r>
        <w:rPr>
          <w:rFonts w:ascii="Times New Roman" w:eastAsia="Times New Roman" w:hAnsi="Times New Roman" w:cs="Times New Roman"/>
          <w:color w:val="000000"/>
          <w:sz w:val="24"/>
          <w:szCs w:val="24"/>
          <w:lang w:eastAsia="ru-RU"/>
        </w:rPr>
        <w:t xml:space="preserve"> в один день планируется только один экзамен. Интервал между экзаменами для </w:t>
      </w:r>
      <w:proofErr w:type="gramStart"/>
      <w:r>
        <w:rPr>
          <w:rFonts w:ascii="Times New Roman" w:eastAsia="Times New Roman" w:hAnsi="Times New Roman" w:cs="Times New Roman"/>
          <w:color w:val="000000"/>
          <w:sz w:val="24"/>
          <w:szCs w:val="24"/>
          <w:lang w:eastAsia="ru-RU"/>
        </w:rPr>
        <w:t>обучающегося</w:t>
      </w:r>
      <w:proofErr w:type="gramEnd"/>
      <w:r>
        <w:rPr>
          <w:rFonts w:ascii="Times New Roman" w:eastAsia="Times New Roman" w:hAnsi="Times New Roman" w:cs="Times New Roman"/>
          <w:color w:val="000000"/>
          <w:sz w:val="24"/>
          <w:szCs w:val="24"/>
          <w:lang w:eastAsia="ru-RU"/>
        </w:rPr>
        <w:t xml:space="preserve"> не менее двух-трех календарных дней. Первый экзамен может быть проведен в первый день промежуточной (экзаменационной) аттестации.</w:t>
      </w:r>
    </w:p>
    <w:p w:rsidR="004F2D50" w:rsidRDefault="004F2D50" w:rsidP="004F2D50">
      <w:pPr>
        <w:spacing w:before="100" w:beforeAutospacing="1"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6.2. Экзаменационные материалы и/или репертуарный перечень составляются на основе программы учебного предмета и охватывают ее наиболее актуальные разделы, темы, или те или иные требования к уровню навыков и умений обучающегося. Экзаменационные материалы и/или репертуарный перечень должны полно отражать объем проверяемых теоретических знаний, практических умений и навыков. Содержание экзаменационных материалов и/или репертуарные перечни разрабатываются преподавателем соответствующего учебного предмета, обсуждаются на заседаниях отделов (отделений) и/или методического совета и утверждаются заместителем директора по учебной работе не позднее, чем за месяц до начала проведения промежуточной (экзаменационной) аттестации. </w:t>
      </w:r>
    </w:p>
    <w:p w:rsidR="004F2D50" w:rsidRDefault="004F2D50" w:rsidP="004F2D50">
      <w:pPr>
        <w:spacing w:before="100" w:beforeAutospacing="1"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6.3. При проведении экзамена по теоретическим или историческим учебным предметам могут быть применены вопросы, практические задания, тестовые задания. При этом формулировки вопросов и тестовых заданий должны быть четкими, краткими, понятными, исключающими двойное толкование. До экзамена содержание экзаменационных заданий </w:t>
      </w:r>
      <w:proofErr w:type="gramStart"/>
      <w:r>
        <w:rPr>
          <w:rFonts w:ascii="Times New Roman" w:eastAsia="Times New Roman" w:hAnsi="Times New Roman" w:cs="Times New Roman"/>
          <w:color w:val="000000"/>
          <w:sz w:val="24"/>
          <w:szCs w:val="24"/>
          <w:lang w:eastAsia="ru-RU"/>
        </w:rPr>
        <w:t>обучающимся</w:t>
      </w:r>
      <w:proofErr w:type="gramEnd"/>
      <w:r>
        <w:rPr>
          <w:rFonts w:ascii="Times New Roman" w:eastAsia="Times New Roman" w:hAnsi="Times New Roman" w:cs="Times New Roman"/>
          <w:color w:val="000000"/>
          <w:sz w:val="24"/>
          <w:szCs w:val="24"/>
          <w:lang w:eastAsia="ru-RU"/>
        </w:rPr>
        <w:t xml:space="preserve"> не сообщается. </w:t>
      </w:r>
    </w:p>
    <w:p w:rsidR="004F2D50" w:rsidRDefault="004F2D50" w:rsidP="004F2D50">
      <w:pPr>
        <w:spacing w:before="100" w:beforeAutospacing="1"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6.4. В начале соответствующего учебного полугодия </w:t>
      </w:r>
      <w:proofErr w:type="gramStart"/>
      <w:r>
        <w:rPr>
          <w:rFonts w:ascii="Times New Roman" w:eastAsia="Times New Roman" w:hAnsi="Times New Roman" w:cs="Times New Roman"/>
          <w:color w:val="000000"/>
          <w:sz w:val="24"/>
          <w:szCs w:val="24"/>
          <w:lang w:eastAsia="ru-RU"/>
        </w:rPr>
        <w:t>обучающимся</w:t>
      </w:r>
      <w:proofErr w:type="gramEnd"/>
      <w:r>
        <w:rPr>
          <w:rFonts w:ascii="Times New Roman" w:eastAsia="Times New Roman" w:hAnsi="Times New Roman" w:cs="Times New Roman"/>
          <w:color w:val="000000"/>
          <w:sz w:val="24"/>
          <w:szCs w:val="24"/>
          <w:lang w:eastAsia="ru-RU"/>
        </w:rPr>
        <w:t xml:space="preserve"> сообщается вид проведения экзамена по учебному предмету (академический концерт, исполнение концертных программ, просмотр, выставка, творческий показ, театральная постановка, письменная работа, устный опрос). </w:t>
      </w:r>
    </w:p>
    <w:p w:rsidR="004F2D50" w:rsidRDefault="004F2D50" w:rsidP="004F2D50">
      <w:pPr>
        <w:spacing w:before="100" w:beforeAutospacing="1" w:after="150" w:line="240" w:lineRule="auto"/>
        <w:jc w:val="both"/>
        <w:rPr>
          <w:rFonts w:ascii="Times New Roman" w:eastAsia="Times New Roman" w:hAnsi="Times New Roman" w:cs="Times New Roman"/>
          <w:b/>
          <w:i/>
          <w:color w:val="000000"/>
          <w:sz w:val="24"/>
          <w:szCs w:val="24"/>
          <w:lang w:eastAsia="ru-RU"/>
        </w:rPr>
      </w:pPr>
      <w:r>
        <w:rPr>
          <w:rFonts w:ascii="Times New Roman" w:eastAsia="Times New Roman" w:hAnsi="Times New Roman" w:cs="Times New Roman"/>
          <w:b/>
          <w:i/>
          <w:color w:val="000000"/>
          <w:sz w:val="24"/>
          <w:szCs w:val="24"/>
          <w:lang w:eastAsia="ru-RU"/>
        </w:rPr>
        <w:t xml:space="preserve">6.5. Основные условия подготовки к экзамену: </w:t>
      </w:r>
    </w:p>
    <w:p w:rsidR="004F2D50" w:rsidRDefault="004F2D50" w:rsidP="004F2D50">
      <w:pPr>
        <w:spacing w:before="100" w:beforeAutospacing="1"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Школа определяет перечень учебно-методических материалов, нотных изданий, наглядных пособий, материалов справочного характера и др., которые рекомендованы методическим советом Школы  к использованию на экзамене; </w:t>
      </w:r>
    </w:p>
    <w:p w:rsidR="004F2D50" w:rsidRDefault="004F2D50" w:rsidP="004F2D50">
      <w:pPr>
        <w:spacing w:before="100" w:beforeAutospacing="1"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б) к началу экзамена должны быть подготовлены те или иные документы: </w:t>
      </w:r>
    </w:p>
    <w:p w:rsidR="004F2D50" w:rsidRDefault="004F2D50" w:rsidP="004F2D50">
      <w:pPr>
        <w:spacing w:before="100" w:beforeAutospacing="1"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репертуарные перечни; </w:t>
      </w:r>
    </w:p>
    <w:p w:rsidR="004F2D50" w:rsidRDefault="004F2D50" w:rsidP="004F2D50">
      <w:pPr>
        <w:spacing w:before="100" w:beforeAutospacing="1"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экзаменационные билеты; </w:t>
      </w:r>
    </w:p>
    <w:p w:rsidR="004F2D50" w:rsidRDefault="004F2D50" w:rsidP="004F2D50">
      <w:pPr>
        <w:spacing w:before="100" w:beforeAutospacing="1"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практические задания; </w:t>
      </w:r>
    </w:p>
    <w:p w:rsidR="004F2D50" w:rsidRDefault="004F2D50" w:rsidP="004F2D50">
      <w:pPr>
        <w:spacing w:before="100" w:beforeAutospacing="1"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наглядные пособия, материалы справочного характера, рекомендованные к использованию на экзамене методическим советом; </w:t>
      </w:r>
    </w:p>
    <w:p w:rsidR="004F2D50" w:rsidRDefault="004F2D50" w:rsidP="004F2D50">
      <w:pPr>
        <w:spacing w:before="100" w:beforeAutospacing="1"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экзаменационная ведомость. </w:t>
      </w:r>
    </w:p>
    <w:p w:rsidR="004F2D50" w:rsidRDefault="004F2D50" w:rsidP="004F2D50">
      <w:pPr>
        <w:spacing w:before="100" w:beforeAutospacing="1"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6.6. Экзамен принимается двумя-тремя преподавателями соответствующего отдела (отделения), в том числе преподавателем, который вел учебный предмет, </w:t>
      </w:r>
      <w:proofErr w:type="gramStart"/>
      <w:r>
        <w:rPr>
          <w:rFonts w:ascii="Times New Roman" w:eastAsia="Times New Roman" w:hAnsi="Times New Roman" w:cs="Times New Roman"/>
          <w:color w:val="000000"/>
          <w:sz w:val="24"/>
          <w:szCs w:val="24"/>
          <w:lang w:eastAsia="ru-RU"/>
        </w:rPr>
        <w:t>кандидатуры</w:t>
      </w:r>
      <w:proofErr w:type="gramEnd"/>
      <w:r>
        <w:rPr>
          <w:rFonts w:ascii="Times New Roman" w:eastAsia="Times New Roman" w:hAnsi="Times New Roman" w:cs="Times New Roman"/>
          <w:color w:val="000000"/>
          <w:sz w:val="24"/>
          <w:szCs w:val="24"/>
          <w:lang w:eastAsia="ru-RU"/>
        </w:rPr>
        <w:t xml:space="preserve"> которых согласованы с методическим советом и утверждены директором Школы. </w:t>
      </w:r>
    </w:p>
    <w:p w:rsidR="004F2D50" w:rsidRDefault="004F2D50" w:rsidP="004F2D50">
      <w:pPr>
        <w:spacing w:before="100" w:beforeAutospacing="1" w:after="150" w:line="240" w:lineRule="auto"/>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lastRenderedPageBreak/>
        <w:t xml:space="preserve">На выполнение задания по билету обучающимся отводится заранее запланированный объем времени (по теоретическим и историческим учебным предметам – не более одного академического часа).   </w:t>
      </w:r>
      <w:proofErr w:type="gramEnd"/>
    </w:p>
    <w:p w:rsidR="004F2D50" w:rsidRDefault="004F2D50" w:rsidP="004F2D50">
      <w:pPr>
        <w:spacing w:before="100" w:beforeAutospacing="1"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6.7. Критерии оценки качества подготовки обучающегося должны позволить: </w:t>
      </w:r>
    </w:p>
    <w:p w:rsidR="004F2D50" w:rsidRDefault="004F2D50" w:rsidP="004F2D50">
      <w:pPr>
        <w:spacing w:before="100" w:beforeAutospacing="1"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определить уровень освоения </w:t>
      </w:r>
      <w:proofErr w:type="gramStart"/>
      <w:r>
        <w:rPr>
          <w:rFonts w:ascii="Times New Roman" w:eastAsia="Times New Roman" w:hAnsi="Times New Roman" w:cs="Times New Roman"/>
          <w:color w:val="000000"/>
          <w:sz w:val="24"/>
          <w:szCs w:val="24"/>
          <w:lang w:eastAsia="ru-RU"/>
        </w:rPr>
        <w:t>обучающимся</w:t>
      </w:r>
      <w:proofErr w:type="gramEnd"/>
      <w:r>
        <w:rPr>
          <w:rFonts w:ascii="Times New Roman" w:eastAsia="Times New Roman" w:hAnsi="Times New Roman" w:cs="Times New Roman"/>
          <w:color w:val="000000"/>
          <w:sz w:val="24"/>
          <w:szCs w:val="24"/>
          <w:lang w:eastAsia="ru-RU"/>
        </w:rPr>
        <w:t xml:space="preserve"> материала, предусмотренного учебной программой по учебному предмету; </w:t>
      </w:r>
    </w:p>
    <w:p w:rsidR="004F2D50" w:rsidRDefault="004F2D50" w:rsidP="004F2D50">
      <w:pPr>
        <w:spacing w:before="100" w:beforeAutospacing="1" w:after="150" w:line="240" w:lineRule="auto"/>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 xml:space="preserve">- оценить умение обучающегося использовать теоретические знания при выполнении практических задач; </w:t>
      </w:r>
      <w:proofErr w:type="gramEnd"/>
    </w:p>
    <w:p w:rsidR="004F2D50" w:rsidRDefault="004F2D50" w:rsidP="004F2D50">
      <w:pPr>
        <w:spacing w:before="100" w:beforeAutospacing="1"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оценить обоснованность изложения ответа. </w:t>
      </w:r>
    </w:p>
    <w:p w:rsidR="004F2D50" w:rsidRDefault="004F2D50" w:rsidP="004F2D50">
      <w:pPr>
        <w:spacing w:before="100" w:beforeAutospacing="1"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6.8. Качество подготовки </w:t>
      </w:r>
      <w:proofErr w:type="gramStart"/>
      <w:r>
        <w:rPr>
          <w:rFonts w:ascii="Times New Roman" w:eastAsia="Times New Roman" w:hAnsi="Times New Roman" w:cs="Times New Roman"/>
          <w:color w:val="000000"/>
          <w:sz w:val="24"/>
          <w:szCs w:val="24"/>
          <w:lang w:eastAsia="ru-RU"/>
        </w:rPr>
        <w:t>обучающегося</w:t>
      </w:r>
      <w:proofErr w:type="gramEnd"/>
      <w:r>
        <w:rPr>
          <w:rFonts w:ascii="Times New Roman" w:eastAsia="Times New Roman" w:hAnsi="Times New Roman" w:cs="Times New Roman"/>
          <w:color w:val="000000"/>
          <w:sz w:val="24"/>
          <w:szCs w:val="24"/>
          <w:lang w:eastAsia="ru-RU"/>
        </w:rPr>
        <w:t xml:space="preserve"> оценивается в баллах: 5 (отлично), 4 (хорошо), 3 (удовлетворительно), 2 (неудовлетворительно). </w:t>
      </w:r>
    </w:p>
    <w:p w:rsidR="004F2D50" w:rsidRDefault="004F2D50" w:rsidP="004F2D50">
      <w:pPr>
        <w:spacing w:before="100" w:beforeAutospacing="1"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6.9. Оценка, полученная на экзамене, заносится в экзаменационную ведомость (в том числе и неудовлетворительная). </w:t>
      </w:r>
    </w:p>
    <w:p w:rsidR="004F2D50" w:rsidRDefault="004F2D50" w:rsidP="004F2D50">
      <w:pPr>
        <w:spacing w:before="100" w:before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6.10. По завершении всех экзаменов допускается пересдача экзамена, по которому </w:t>
      </w:r>
      <w:proofErr w:type="gramStart"/>
      <w:r>
        <w:rPr>
          <w:rFonts w:ascii="Times New Roman" w:eastAsia="Times New Roman" w:hAnsi="Times New Roman" w:cs="Times New Roman"/>
          <w:color w:val="000000"/>
          <w:sz w:val="24"/>
          <w:szCs w:val="24"/>
          <w:lang w:eastAsia="ru-RU"/>
        </w:rPr>
        <w:t>обучающийся</w:t>
      </w:r>
      <w:proofErr w:type="gramEnd"/>
      <w:r>
        <w:rPr>
          <w:rFonts w:ascii="Times New Roman" w:eastAsia="Times New Roman" w:hAnsi="Times New Roman" w:cs="Times New Roman"/>
          <w:color w:val="000000"/>
          <w:sz w:val="24"/>
          <w:szCs w:val="24"/>
          <w:lang w:eastAsia="ru-RU"/>
        </w:rPr>
        <w:t xml:space="preserve"> получил неудовлетворительную оценку. Условия пересдачи и повторной сдачи экзамена определены в  разделе </w:t>
      </w:r>
      <w:r>
        <w:rPr>
          <w:rFonts w:ascii="Times New Roman" w:eastAsia="Times New Roman" w:hAnsi="Times New Roman" w:cs="Times New Roman"/>
          <w:color w:val="000000"/>
          <w:sz w:val="24"/>
          <w:szCs w:val="24"/>
          <w:lang w:val="en-US" w:eastAsia="ru-RU"/>
        </w:rPr>
        <w:t>VII</w:t>
      </w:r>
      <w:r>
        <w:rPr>
          <w:rFonts w:ascii="Times New Roman" w:eastAsia="Times New Roman" w:hAnsi="Times New Roman" w:cs="Times New Roman"/>
          <w:color w:val="000000"/>
          <w:sz w:val="24"/>
          <w:szCs w:val="24"/>
          <w:lang w:eastAsia="ru-RU"/>
        </w:rPr>
        <w:t xml:space="preserve"> « Порядок пересмотра результатов промежуточной аттестации обучающихся» </w:t>
      </w:r>
    </w:p>
    <w:p w:rsidR="004F2D50" w:rsidRDefault="004F2D50" w:rsidP="004F2D50">
      <w:pPr>
        <w:rPr>
          <w:rFonts w:ascii="Times New Roman" w:hAnsi="Times New Roman" w:cs="Times New Roman"/>
          <w:iCs/>
          <w:color w:val="000000"/>
          <w:sz w:val="24"/>
          <w:szCs w:val="24"/>
        </w:rPr>
      </w:pPr>
    </w:p>
    <w:p w:rsidR="004F2D50" w:rsidRDefault="004F2D50" w:rsidP="004F2D50">
      <w:pPr>
        <w:rPr>
          <w:rFonts w:ascii="Times New Roman" w:hAnsi="Times New Roman" w:cs="Times New Roman"/>
          <w:iCs/>
          <w:color w:val="000000"/>
          <w:sz w:val="24"/>
          <w:szCs w:val="24"/>
        </w:rPr>
      </w:pPr>
    </w:p>
    <w:p w:rsidR="004F2D50" w:rsidRDefault="004F2D50" w:rsidP="004F2D50">
      <w:pPr>
        <w:rPr>
          <w:rFonts w:ascii="Times New Roman" w:hAnsi="Times New Roman" w:cs="Times New Roman"/>
          <w:b/>
          <w:iCs/>
          <w:color w:val="000000"/>
          <w:sz w:val="24"/>
          <w:szCs w:val="24"/>
        </w:rPr>
      </w:pPr>
      <w:r>
        <w:rPr>
          <w:rFonts w:ascii="Times New Roman" w:hAnsi="Times New Roman" w:cs="Times New Roman"/>
          <w:b/>
          <w:iCs/>
          <w:color w:val="000000"/>
          <w:sz w:val="24"/>
          <w:szCs w:val="24"/>
          <w:lang w:val="en-US"/>
        </w:rPr>
        <w:t>VII</w:t>
      </w:r>
      <w:r>
        <w:rPr>
          <w:rFonts w:ascii="Times New Roman" w:hAnsi="Times New Roman" w:cs="Times New Roman"/>
          <w:b/>
          <w:iCs/>
          <w:color w:val="000000"/>
          <w:sz w:val="24"/>
          <w:szCs w:val="24"/>
        </w:rPr>
        <w:t>. Порядок пересмотра результатов промежуточной аттестации обучающихся.</w:t>
      </w:r>
    </w:p>
    <w:p w:rsidR="004F2D50" w:rsidRDefault="004F2D50" w:rsidP="004F2D50">
      <w:pPr>
        <w:jc w:val="both"/>
        <w:rPr>
          <w:rFonts w:ascii="Times New Roman" w:hAnsi="Times New Roman" w:cs="Times New Roman"/>
          <w:iCs/>
          <w:color w:val="000000"/>
          <w:sz w:val="24"/>
          <w:szCs w:val="24"/>
        </w:rPr>
      </w:pPr>
    </w:p>
    <w:p w:rsidR="004F2D50" w:rsidRDefault="004F2D50" w:rsidP="004F2D50">
      <w:pPr>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6.1. Школа  проводит </w:t>
      </w:r>
      <w:proofErr w:type="gramStart"/>
      <w:r>
        <w:rPr>
          <w:rFonts w:ascii="Times New Roman" w:hAnsi="Times New Roman" w:cs="Times New Roman"/>
          <w:iCs/>
          <w:color w:val="000000"/>
          <w:sz w:val="24"/>
          <w:szCs w:val="24"/>
        </w:rPr>
        <w:t>дополнительную</w:t>
      </w:r>
      <w:proofErr w:type="gramEnd"/>
      <w:r>
        <w:rPr>
          <w:rFonts w:ascii="Times New Roman" w:hAnsi="Times New Roman" w:cs="Times New Roman"/>
          <w:iCs/>
          <w:color w:val="000000"/>
          <w:sz w:val="24"/>
          <w:szCs w:val="24"/>
        </w:rPr>
        <w:t xml:space="preserve"> промежуточную </w:t>
      </w:r>
      <w:proofErr w:type="spellStart"/>
      <w:r>
        <w:rPr>
          <w:rFonts w:ascii="Times New Roman" w:hAnsi="Times New Roman" w:cs="Times New Roman"/>
          <w:iCs/>
          <w:color w:val="000000"/>
          <w:sz w:val="24"/>
          <w:szCs w:val="24"/>
        </w:rPr>
        <w:t>аттестацю</w:t>
      </w:r>
      <w:proofErr w:type="spellEnd"/>
      <w:r>
        <w:rPr>
          <w:rFonts w:ascii="Times New Roman" w:hAnsi="Times New Roman" w:cs="Times New Roman"/>
          <w:iCs/>
          <w:color w:val="000000"/>
          <w:sz w:val="24"/>
          <w:szCs w:val="24"/>
        </w:rPr>
        <w:t xml:space="preserve"> обучающихся по соответствующим учебным предметам в случае:</w:t>
      </w:r>
    </w:p>
    <w:p w:rsidR="004F2D50" w:rsidRDefault="004F2D50" w:rsidP="004F2D50">
      <w:pPr>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  получения </w:t>
      </w:r>
      <w:proofErr w:type="gramStart"/>
      <w:r>
        <w:rPr>
          <w:rFonts w:ascii="Times New Roman" w:hAnsi="Times New Roman" w:cs="Times New Roman"/>
          <w:iCs/>
          <w:color w:val="000000"/>
          <w:sz w:val="24"/>
          <w:szCs w:val="24"/>
        </w:rPr>
        <w:t>обучающимся</w:t>
      </w:r>
      <w:proofErr w:type="gramEnd"/>
      <w:r>
        <w:rPr>
          <w:rFonts w:ascii="Times New Roman" w:hAnsi="Times New Roman" w:cs="Times New Roman"/>
          <w:iCs/>
          <w:color w:val="000000"/>
          <w:sz w:val="24"/>
          <w:szCs w:val="24"/>
        </w:rPr>
        <w:t xml:space="preserve">  неудовлетворительной оценки  за контрольную работу (экзамен; </w:t>
      </w:r>
    </w:p>
    <w:p w:rsidR="004F2D50" w:rsidRDefault="004F2D50" w:rsidP="004F2D50">
      <w:pPr>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 несогласия обучающегося и (или) его родителей (законных представителей) с выставленной обучающемуся годовой отметкой успеваемости по одному или нескольким учебным предметам на основании соответствующего письменного заявления родителей (законных представителей) обучающихся</w:t>
      </w:r>
      <w:proofErr w:type="gramStart"/>
      <w:r>
        <w:rPr>
          <w:rFonts w:ascii="Times New Roman" w:hAnsi="Times New Roman" w:cs="Times New Roman"/>
          <w:iCs/>
          <w:color w:val="000000"/>
          <w:sz w:val="24"/>
          <w:szCs w:val="24"/>
        </w:rPr>
        <w:t>.У</w:t>
      </w:r>
      <w:proofErr w:type="gramEnd"/>
      <w:r>
        <w:rPr>
          <w:rFonts w:ascii="Times New Roman" w:hAnsi="Times New Roman" w:cs="Times New Roman"/>
          <w:iCs/>
          <w:color w:val="000000"/>
          <w:sz w:val="24"/>
          <w:szCs w:val="24"/>
        </w:rPr>
        <w:t xml:space="preserve">казанное заявление родителей (законных представителей) должно быть подано не позднее одной недели со дня выставления обучающемуся оспариваемой годовой отметки успеваемости), </w:t>
      </w:r>
    </w:p>
    <w:p w:rsidR="004F2D50" w:rsidRDefault="004F2D50" w:rsidP="004F2D50">
      <w:pPr>
        <w:jc w:val="both"/>
        <w:rPr>
          <w:rFonts w:ascii="Times New Roman" w:hAnsi="Times New Roman" w:cs="Times New Roman"/>
          <w:iCs/>
          <w:color w:val="000000"/>
          <w:sz w:val="24"/>
          <w:szCs w:val="24"/>
        </w:rPr>
      </w:pPr>
    </w:p>
    <w:p w:rsidR="004F2D50" w:rsidRDefault="004F2D50" w:rsidP="004F2D50">
      <w:pPr>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6.2.Дополнительная промежуточная аттестация обучающихся проводится в форме экзаменов </w:t>
      </w:r>
    </w:p>
    <w:p w:rsidR="004F2D50" w:rsidRDefault="004F2D50" w:rsidP="004F2D50">
      <w:pPr>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не позднее трех недель со дня окончания учебного года соответствующими аттестационными комиссиями численностью не менее трех человек, формируемыми педагогическим советом Школы  из числа педагогических работников Школы.</w:t>
      </w:r>
    </w:p>
    <w:p w:rsidR="004F2D50" w:rsidRDefault="004F2D50" w:rsidP="004F2D50">
      <w:pPr>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Председателем аттестационной комиссии является директор Школы  или  его заместитель. В состав аттестационной комиссии в обязательном порядке включается преподаватель, выставивший оспариваемую отметку.</w:t>
      </w:r>
    </w:p>
    <w:p w:rsidR="004F2D50" w:rsidRDefault="004F2D50" w:rsidP="004F2D50">
      <w:pPr>
        <w:jc w:val="both"/>
        <w:rPr>
          <w:rFonts w:ascii="Times New Roman" w:hAnsi="Times New Roman" w:cs="Times New Roman"/>
          <w:iCs/>
          <w:color w:val="000000"/>
          <w:sz w:val="24"/>
          <w:szCs w:val="24"/>
        </w:rPr>
      </w:pPr>
    </w:p>
    <w:p w:rsidR="004F2D50" w:rsidRDefault="004F2D50" w:rsidP="004F2D50">
      <w:pPr>
        <w:jc w:val="both"/>
        <w:rPr>
          <w:rFonts w:ascii="Times New Roman" w:hAnsi="Times New Roman" w:cs="Times New Roman"/>
          <w:iCs/>
          <w:color w:val="000000"/>
          <w:sz w:val="24"/>
          <w:szCs w:val="24"/>
        </w:rPr>
      </w:pPr>
      <w:r>
        <w:rPr>
          <w:rFonts w:ascii="Times New Roman" w:hAnsi="Times New Roman" w:cs="Times New Roman"/>
          <w:iCs/>
          <w:color w:val="000000"/>
          <w:sz w:val="24"/>
          <w:szCs w:val="24"/>
        </w:rPr>
        <w:lastRenderedPageBreak/>
        <w:t xml:space="preserve">6.3.Подготовка необходимых экзаменационных материалов (экзаменационных билетов, примерных вопросов для собеседования, тестов учебных достижений и др.), а также определение порядка проведения экзаменов и критериев оценки их результатов осуществляется соответствующими методическими объединениями преподавателей  </w:t>
      </w:r>
      <w:proofErr w:type="gramStart"/>
      <w:r>
        <w:rPr>
          <w:rFonts w:ascii="Times New Roman" w:hAnsi="Times New Roman" w:cs="Times New Roman"/>
          <w:iCs/>
          <w:color w:val="000000"/>
          <w:sz w:val="24"/>
          <w:szCs w:val="24"/>
        </w:rPr>
        <w:t>Школы</w:t>
      </w:r>
      <w:proofErr w:type="gramEnd"/>
      <w:r>
        <w:rPr>
          <w:rFonts w:ascii="Times New Roman" w:hAnsi="Times New Roman" w:cs="Times New Roman"/>
          <w:iCs/>
          <w:color w:val="000000"/>
          <w:sz w:val="24"/>
          <w:szCs w:val="24"/>
        </w:rPr>
        <w:t xml:space="preserve"> и утверждаются педагогическимсоветом Школы.</w:t>
      </w:r>
    </w:p>
    <w:p w:rsidR="004F2D50" w:rsidRDefault="004F2D50" w:rsidP="004F2D50">
      <w:pPr>
        <w:jc w:val="both"/>
        <w:rPr>
          <w:rFonts w:ascii="Times New Roman" w:hAnsi="Times New Roman" w:cs="Times New Roman"/>
          <w:iCs/>
          <w:color w:val="000000"/>
          <w:sz w:val="24"/>
          <w:szCs w:val="24"/>
        </w:rPr>
      </w:pPr>
    </w:p>
    <w:p w:rsidR="004F2D50" w:rsidRDefault="004F2D50" w:rsidP="004F2D50">
      <w:pPr>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6.4.Дата (время) и место проведения экзаменов (повторных годовых контрольных работ, экзаменов) определяются аттестационной комиссией и объявляются приказом директора.</w:t>
      </w:r>
    </w:p>
    <w:p w:rsidR="004F2D50" w:rsidRDefault="004F2D50" w:rsidP="004F2D50">
      <w:pPr>
        <w:jc w:val="both"/>
        <w:rPr>
          <w:rFonts w:ascii="Times New Roman" w:hAnsi="Times New Roman" w:cs="Times New Roman"/>
          <w:iCs/>
          <w:color w:val="000000"/>
          <w:sz w:val="24"/>
          <w:szCs w:val="24"/>
        </w:rPr>
      </w:pPr>
    </w:p>
    <w:p w:rsidR="004F2D50" w:rsidRDefault="004F2D50" w:rsidP="004F2D50">
      <w:pPr>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6.5.Перечень предметных результатов, достижение которых необходимо продемонстрировать в ходе экзамена, а также порядок проведения и критерии оценки результатов экзамена доводятся до сведения обучающихся и их родителей (законных представителей) не </w:t>
      </w:r>
      <w:proofErr w:type="gramStart"/>
      <w:r>
        <w:rPr>
          <w:rFonts w:ascii="Times New Roman" w:hAnsi="Times New Roman" w:cs="Times New Roman"/>
          <w:iCs/>
          <w:color w:val="000000"/>
          <w:sz w:val="24"/>
          <w:szCs w:val="24"/>
        </w:rPr>
        <w:t>позднее</w:t>
      </w:r>
      <w:proofErr w:type="gramEnd"/>
      <w:r>
        <w:rPr>
          <w:rFonts w:ascii="Times New Roman" w:hAnsi="Times New Roman" w:cs="Times New Roman"/>
          <w:iCs/>
          <w:color w:val="000000"/>
          <w:sz w:val="24"/>
          <w:szCs w:val="24"/>
        </w:rPr>
        <w:t xml:space="preserve"> чем за три дня до намеченной даты проведения экзамена.</w:t>
      </w:r>
    </w:p>
    <w:p w:rsidR="004F2D50" w:rsidRDefault="004F2D50" w:rsidP="004F2D50">
      <w:pPr>
        <w:jc w:val="both"/>
        <w:rPr>
          <w:rFonts w:ascii="Times New Roman" w:hAnsi="Times New Roman" w:cs="Times New Roman"/>
          <w:iCs/>
          <w:color w:val="000000"/>
          <w:sz w:val="24"/>
          <w:szCs w:val="24"/>
        </w:rPr>
      </w:pPr>
    </w:p>
    <w:p w:rsidR="004F2D50" w:rsidRDefault="004F2D50" w:rsidP="004F2D50">
      <w:pPr>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6.6.Результаты дополнительной промежуточной аттестации оформляются соответствующими протоколами аттестационных комиссий.</w:t>
      </w:r>
    </w:p>
    <w:p w:rsidR="004F2D50" w:rsidRDefault="004F2D50" w:rsidP="004F2D50">
      <w:pPr>
        <w:jc w:val="both"/>
        <w:rPr>
          <w:rFonts w:ascii="Times New Roman" w:hAnsi="Times New Roman" w:cs="Times New Roman"/>
          <w:iCs/>
          <w:color w:val="000000"/>
          <w:sz w:val="24"/>
          <w:szCs w:val="24"/>
        </w:rPr>
      </w:pPr>
    </w:p>
    <w:p w:rsidR="004F2D50" w:rsidRDefault="004F2D50" w:rsidP="004F2D50">
      <w:pPr>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6.7.Если отметка, выставленная обучающемуся по результатам дополнительной промежуточной аттестации, выше отметки, выставленной ему на основе четвертных (полугодовых) отметок успеваемости</w:t>
      </w:r>
      <w:proofErr w:type="gramStart"/>
      <w:r>
        <w:rPr>
          <w:rFonts w:ascii="Times New Roman" w:hAnsi="Times New Roman" w:cs="Times New Roman"/>
          <w:iCs/>
          <w:color w:val="000000"/>
          <w:sz w:val="24"/>
          <w:szCs w:val="24"/>
        </w:rPr>
        <w:t xml:space="preserve"> ,</w:t>
      </w:r>
      <w:proofErr w:type="gramEnd"/>
      <w:r>
        <w:rPr>
          <w:rFonts w:ascii="Times New Roman" w:hAnsi="Times New Roman" w:cs="Times New Roman"/>
          <w:iCs/>
          <w:color w:val="000000"/>
          <w:sz w:val="24"/>
          <w:szCs w:val="24"/>
        </w:rPr>
        <w:t xml:space="preserve">то в качестве окончательной годовой отметки успеваемости принимается отметка, выставленная обучающемуся по результатам дополнительной промежуточной аттестации. </w:t>
      </w:r>
      <w:proofErr w:type="gramStart"/>
      <w:r>
        <w:rPr>
          <w:rFonts w:ascii="Times New Roman" w:hAnsi="Times New Roman" w:cs="Times New Roman"/>
          <w:iCs/>
          <w:color w:val="000000"/>
          <w:sz w:val="24"/>
          <w:szCs w:val="24"/>
        </w:rPr>
        <w:t>Если отметка, выставленная обучающемуся по результатам дополнительной промежуточной аттестации, ниже отметки, выставленной ему на основе четвертных (полугодовых) отметок успеваемости (по результатам годовой контрольной работы), а также в случае неявки обучающегося на экзамен (повторную годовую контрольную работу) независимо от причин неявки, в качестве окончательной годовой отметки успеваемости принимается отметка, выставленная обучающемуся на основе четвертных (полугодовых) отметок успеваемости (по результатам годовой контрольной</w:t>
      </w:r>
      <w:proofErr w:type="gramEnd"/>
      <w:r>
        <w:rPr>
          <w:rFonts w:ascii="Times New Roman" w:hAnsi="Times New Roman" w:cs="Times New Roman"/>
          <w:iCs/>
          <w:color w:val="000000"/>
          <w:sz w:val="24"/>
          <w:szCs w:val="24"/>
        </w:rPr>
        <w:t xml:space="preserve"> работы).</w:t>
      </w:r>
    </w:p>
    <w:p w:rsidR="004F2D50" w:rsidRDefault="004F2D50" w:rsidP="004F2D50">
      <w:pPr>
        <w:jc w:val="both"/>
        <w:rPr>
          <w:rFonts w:ascii="Times New Roman" w:hAnsi="Times New Roman" w:cs="Times New Roman"/>
          <w:iCs/>
          <w:color w:val="000000"/>
          <w:sz w:val="24"/>
          <w:szCs w:val="24"/>
        </w:rPr>
      </w:pPr>
    </w:p>
    <w:p w:rsidR="004F2D50" w:rsidRDefault="004F2D50" w:rsidP="004F2D50">
      <w:pPr>
        <w:rPr>
          <w:rFonts w:ascii="Times New Roman" w:hAnsi="Times New Roman" w:cs="Times New Roman"/>
          <w:b/>
          <w:iCs/>
          <w:color w:val="000000"/>
          <w:sz w:val="24"/>
          <w:szCs w:val="24"/>
        </w:rPr>
      </w:pPr>
      <w:r>
        <w:rPr>
          <w:rFonts w:ascii="Times New Roman" w:hAnsi="Times New Roman" w:cs="Times New Roman"/>
          <w:b/>
          <w:iCs/>
          <w:color w:val="000000"/>
          <w:sz w:val="24"/>
          <w:szCs w:val="24"/>
          <w:lang w:val="en-US"/>
        </w:rPr>
        <w:t>VII</w:t>
      </w:r>
      <w:r>
        <w:rPr>
          <w:rFonts w:ascii="Times New Roman" w:hAnsi="Times New Roman" w:cs="Times New Roman"/>
          <w:b/>
          <w:iCs/>
          <w:color w:val="000000"/>
          <w:sz w:val="24"/>
          <w:szCs w:val="24"/>
        </w:rPr>
        <w:t>. Принятие решений по результатам промежуточной аттестации обучающихся</w:t>
      </w:r>
    </w:p>
    <w:p w:rsidR="004F2D50" w:rsidRDefault="004F2D50" w:rsidP="004F2D50">
      <w:pPr>
        <w:rPr>
          <w:rFonts w:ascii="Times New Roman" w:hAnsi="Times New Roman" w:cs="Times New Roman"/>
          <w:iCs/>
          <w:color w:val="000000"/>
          <w:sz w:val="24"/>
          <w:szCs w:val="24"/>
        </w:rPr>
      </w:pPr>
    </w:p>
    <w:p w:rsidR="004F2D50" w:rsidRDefault="004F2D50" w:rsidP="004F2D50">
      <w:pPr>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7.1. Обучающиеся в 1-м классе (срок обучения 8(9) лет) признаются освоившими основную предпрофессиональную  программу учебного года, если они выполнили все годовые контрольные работы с оценкой «зачтено».</w:t>
      </w:r>
    </w:p>
    <w:p w:rsidR="004F2D50" w:rsidRDefault="004F2D50" w:rsidP="004F2D50">
      <w:pPr>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Обучающиеся 2-7-</w:t>
      </w:r>
      <w:proofErr w:type="gramStart"/>
      <w:r>
        <w:rPr>
          <w:rFonts w:ascii="Times New Roman" w:hAnsi="Times New Roman" w:cs="Times New Roman"/>
          <w:iCs/>
          <w:color w:val="000000"/>
          <w:sz w:val="24"/>
          <w:szCs w:val="24"/>
        </w:rPr>
        <w:t>х(</w:t>
      </w:r>
      <w:proofErr w:type="gramEnd"/>
      <w:r>
        <w:rPr>
          <w:rFonts w:ascii="Times New Roman" w:hAnsi="Times New Roman" w:cs="Times New Roman"/>
          <w:iCs/>
          <w:color w:val="000000"/>
          <w:sz w:val="24"/>
          <w:szCs w:val="24"/>
        </w:rPr>
        <w:t>срок обучения 8(9) лет)  или 1-4-х(срок обучения 5(6) лет)  классов признаются освоившими предпрофессиональную  программу учебного года, если по всем обязательным учебным предметам, предусмотренным учебным планом для данного года обучения, им выведены годовые отметки успеваемости не ниже 3 баллов («удовлетворительно»).</w:t>
      </w:r>
    </w:p>
    <w:p w:rsidR="004F2D50" w:rsidRDefault="004F2D50" w:rsidP="004F2D50">
      <w:pPr>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7.2.Обучающиеся, которым по результатам хотя бы одной контрольной работ</w:t>
      </w:r>
      <w:proofErr w:type="gramStart"/>
      <w:r>
        <w:rPr>
          <w:rFonts w:ascii="Times New Roman" w:hAnsi="Times New Roman" w:cs="Times New Roman"/>
          <w:iCs/>
          <w:color w:val="000000"/>
          <w:sz w:val="24"/>
          <w:szCs w:val="24"/>
        </w:rPr>
        <w:t>ы(</w:t>
      </w:r>
      <w:proofErr w:type="gramEnd"/>
      <w:r>
        <w:rPr>
          <w:rFonts w:ascii="Times New Roman" w:hAnsi="Times New Roman" w:cs="Times New Roman"/>
          <w:iCs/>
          <w:color w:val="000000"/>
          <w:sz w:val="24"/>
          <w:szCs w:val="24"/>
        </w:rPr>
        <w:t xml:space="preserve"> экзамену) выставлена отметка «не зачтено» либо выведена годовая отметка успеваемости 2 балла («неудовлетворительно») по одному или нескольким учебным предметам, считаются не освоившими предпрофессиональную программу учебного года и имеющими академическую задолженность по соответствующим учебным предметам.</w:t>
      </w:r>
    </w:p>
    <w:p w:rsidR="004F2D50" w:rsidRDefault="004F2D50" w:rsidP="004F2D50">
      <w:pPr>
        <w:jc w:val="both"/>
        <w:rPr>
          <w:rFonts w:ascii="Times New Roman" w:hAnsi="Times New Roman" w:cs="Times New Roman"/>
          <w:iCs/>
          <w:color w:val="000000"/>
          <w:sz w:val="24"/>
          <w:szCs w:val="24"/>
        </w:rPr>
      </w:pPr>
      <w:r>
        <w:rPr>
          <w:rFonts w:ascii="Times New Roman" w:hAnsi="Times New Roman" w:cs="Times New Roman"/>
          <w:iCs/>
          <w:color w:val="000000"/>
          <w:sz w:val="24"/>
          <w:szCs w:val="24"/>
        </w:rPr>
        <w:lastRenderedPageBreak/>
        <w:t xml:space="preserve">Решение о форме и условиях продолжения освоения </w:t>
      </w:r>
      <w:proofErr w:type="gramStart"/>
      <w:r>
        <w:rPr>
          <w:rFonts w:ascii="Times New Roman" w:hAnsi="Times New Roman" w:cs="Times New Roman"/>
          <w:iCs/>
          <w:color w:val="000000"/>
          <w:sz w:val="24"/>
          <w:szCs w:val="24"/>
        </w:rPr>
        <w:t>конкретными</w:t>
      </w:r>
      <w:proofErr w:type="gramEnd"/>
      <w:r>
        <w:rPr>
          <w:rFonts w:ascii="Times New Roman" w:hAnsi="Times New Roman" w:cs="Times New Roman"/>
          <w:iCs/>
          <w:color w:val="000000"/>
          <w:sz w:val="24"/>
          <w:szCs w:val="24"/>
        </w:rPr>
        <w:t xml:space="preserve"> обучающимися предпрофессиональных программ принимается педагогическим советом на основе результатов промежуточной аттестации, а в случае проведения дополнительной промежуточной аттестации — с учетом результатов этой аттестации.</w:t>
      </w:r>
    </w:p>
    <w:p w:rsidR="004F2D50" w:rsidRDefault="004F2D50" w:rsidP="004F2D50">
      <w:pPr>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7.3.</w:t>
      </w:r>
      <w:proofErr w:type="gramStart"/>
      <w:r>
        <w:rPr>
          <w:rFonts w:ascii="Times New Roman" w:hAnsi="Times New Roman" w:cs="Times New Roman"/>
          <w:iCs/>
          <w:color w:val="000000"/>
          <w:sz w:val="24"/>
          <w:szCs w:val="24"/>
        </w:rPr>
        <w:t>Обучающиеся</w:t>
      </w:r>
      <w:proofErr w:type="gramEnd"/>
      <w:r>
        <w:rPr>
          <w:rFonts w:ascii="Times New Roman" w:hAnsi="Times New Roman" w:cs="Times New Roman"/>
          <w:iCs/>
          <w:color w:val="000000"/>
          <w:sz w:val="24"/>
          <w:szCs w:val="24"/>
        </w:rPr>
        <w:t>, признанные освоившими предпрофессиональную программу соответствующего учебного года, переводятся в следующий класс.</w:t>
      </w:r>
    </w:p>
    <w:p w:rsidR="004F2D50" w:rsidRDefault="004F2D50" w:rsidP="004F2D50">
      <w:pPr>
        <w:jc w:val="both"/>
        <w:rPr>
          <w:rFonts w:ascii="Times New Roman" w:hAnsi="Times New Roman" w:cs="Times New Roman"/>
          <w:iCs/>
          <w:color w:val="000000"/>
          <w:sz w:val="24"/>
          <w:szCs w:val="24"/>
        </w:rPr>
      </w:pPr>
      <w:proofErr w:type="gramStart"/>
      <w:r>
        <w:rPr>
          <w:rFonts w:ascii="Times New Roman" w:hAnsi="Times New Roman" w:cs="Times New Roman"/>
          <w:iCs/>
          <w:color w:val="000000"/>
          <w:sz w:val="24"/>
          <w:szCs w:val="24"/>
        </w:rPr>
        <w:t>Обучающиеся</w:t>
      </w:r>
      <w:proofErr w:type="gramEnd"/>
      <w:r>
        <w:rPr>
          <w:rFonts w:ascii="Times New Roman" w:hAnsi="Times New Roman" w:cs="Times New Roman"/>
          <w:iCs/>
          <w:color w:val="000000"/>
          <w:sz w:val="24"/>
          <w:szCs w:val="24"/>
        </w:rPr>
        <w:t xml:space="preserve">, не освоившие предпрофессиональную программу учебного года и имеющие по итогам учебного года академическую задолженность по одному учебному предмету, переводятся в следующий класс условно. Обучающиеся обязаны ликвидировать академическую задолженность в течение  первого полугодия  учебного года, а Школа - создать необходимые условия для ликвидации этой задолженности и обеспечить </w:t>
      </w:r>
      <w:proofErr w:type="gramStart"/>
      <w:r>
        <w:rPr>
          <w:rFonts w:ascii="Times New Roman" w:hAnsi="Times New Roman" w:cs="Times New Roman"/>
          <w:iCs/>
          <w:color w:val="000000"/>
          <w:sz w:val="24"/>
          <w:szCs w:val="24"/>
        </w:rPr>
        <w:t>контроль за</w:t>
      </w:r>
      <w:proofErr w:type="gramEnd"/>
      <w:r>
        <w:rPr>
          <w:rFonts w:ascii="Times New Roman" w:hAnsi="Times New Roman" w:cs="Times New Roman"/>
          <w:iCs/>
          <w:color w:val="000000"/>
          <w:sz w:val="24"/>
          <w:szCs w:val="24"/>
        </w:rPr>
        <w:t xml:space="preserve"> своевременностью ее ликвидации.</w:t>
      </w:r>
    </w:p>
    <w:p w:rsidR="004F2D50" w:rsidRDefault="004F2D50" w:rsidP="004F2D50">
      <w:pPr>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7.4.</w:t>
      </w:r>
      <w:r>
        <w:rPr>
          <w:rFonts w:ascii="Times New Roman" w:hAnsi="Times New Roman" w:cs="Times New Roman"/>
          <w:iCs/>
          <w:color w:val="000000"/>
          <w:sz w:val="24"/>
          <w:szCs w:val="24"/>
        </w:rPr>
        <w:tab/>
      </w:r>
      <w:proofErr w:type="gramStart"/>
      <w:r>
        <w:rPr>
          <w:rFonts w:ascii="Times New Roman" w:hAnsi="Times New Roman" w:cs="Times New Roman"/>
          <w:iCs/>
          <w:color w:val="000000"/>
          <w:sz w:val="24"/>
          <w:szCs w:val="24"/>
        </w:rPr>
        <w:t>Обучающиеся не освоившие образовательную программу учебного года и имеющие академическую задолженность по двум и более учебным предметам или условно переведенные в следующий класс и не ликвидировавшие академической задолженности по одному учебному предмету, по согласованию с родителями (законными представителями) оставляются на повторное обучение,  исключаются из  Школы или продолжают получать образование в иных формах.</w:t>
      </w:r>
      <w:proofErr w:type="gramEnd"/>
    </w:p>
    <w:p w:rsidR="004F2D50" w:rsidRDefault="004F2D50" w:rsidP="004F2D50">
      <w:pPr>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7.5.</w:t>
      </w:r>
      <w:r>
        <w:rPr>
          <w:rFonts w:ascii="Times New Roman" w:eastAsia="Times New Roman" w:hAnsi="Times New Roman" w:cs="Times New Roman"/>
          <w:color w:val="000000"/>
          <w:sz w:val="24"/>
          <w:szCs w:val="24"/>
          <w:lang w:eastAsia="ru-RU"/>
        </w:rPr>
        <w:t xml:space="preserve">Обучающиеся, не освоившие предпрофессиональные  программы не допускаются к обучению на следующих уровнях образования по дополнительным  предпрофессиональным общеобразовательным программам. </w:t>
      </w:r>
    </w:p>
    <w:p w:rsidR="004F2D50" w:rsidRDefault="004F2D50" w:rsidP="004F2D50">
      <w:pPr>
        <w:jc w:val="both"/>
        <w:rPr>
          <w:rFonts w:ascii="Times New Roman" w:hAnsi="Times New Roman" w:cs="Times New Roman"/>
          <w:iCs/>
          <w:color w:val="000000"/>
          <w:sz w:val="24"/>
          <w:szCs w:val="24"/>
        </w:rPr>
      </w:pPr>
    </w:p>
    <w:p w:rsidR="004F2D50" w:rsidRDefault="004F2D50" w:rsidP="004F2D50">
      <w:pPr>
        <w:jc w:val="both"/>
        <w:rPr>
          <w:rFonts w:ascii="Times New Roman" w:hAnsi="Times New Roman" w:cs="Times New Roman"/>
          <w:iCs/>
          <w:color w:val="000000"/>
          <w:sz w:val="24"/>
          <w:szCs w:val="24"/>
        </w:rPr>
      </w:pPr>
      <w:r>
        <w:rPr>
          <w:rFonts w:ascii="Times New Roman" w:hAnsi="Times New Roman" w:cs="Times New Roman"/>
          <w:b/>
          <w:iCs/>
          <w:color w:val="000000"/>
          <w:sz w:val="24"/>
          <w:szCs w:val="24"/>
          <w:lang w:val="en-US"/>
        </w:rPr>
        <w:t>VIII</w:t>
      </w:r>
      <w:r>
        <w:rPr>
          <w:rFonts w:ascii="Times New Roman" w:hAnsi="Times New Roman" w:cs="Times New Roman"/>
          <w:b/>
          <w:iCs/>
          <w:color w:val="000000"/>
          <w:sz w:val="24"/>
          <w:szCs w:val="24"/>
        </w:rPr>
        <w:t>. Заключительные положения</w:t>
      </w:r>
      <w:r>
        <w:rPr>
          <w:rFonts w:ascii="Times New Roman" w:hAnsi="Times New Roman" w:cs="Times New Roman"/>
          <w:iCs/>
          <w:color w:val="000000"/>
          <w:sz w:val="24"/>
          <w:szCs w:val="24"/>
        </w:rPr>
        <w:tab/>
      </w:r>
    </w:p>
    <w:p w:rsidR="004F2D50" w:rsidRDefault="004F2D50" w:rsidP="004F2D50">
      <w:pPr>
        <w:jc w:val="both"/>
        <w:rPr>
          <w:rFonts w:ascii="Times New Roman" w:hAnsi="Times New Roman" w:cs="Times New Roman"/>
          <w:iCs/>
          <w:color w:val="000000"/>
          <w:sz w:val="24"/>
          <w:szCs w:val="24"/>
        </w:rPr>
      </w:pPr>
    </w:p>
    <w:p w:rsidR="004F2D50" w:rsidRDefault="004F2D50" w:rsidP="004F2D50">
      <w:pPr>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8.1.В случае изменения законодательства Российской Федерации в области образования и (или) устава Школы в части, затрагивающей организацию и осуществление текущего контроля успеваемости и промежуточной аттестации </w:t>
      </w:r>
      <w:proofErr w:type="gramStart"/>
      <w:r>
        <w:rPr>
          <w:rFonts w:ascii="Times New Roman" w:hAnsi="Times New Roman" w:cs="Times New Roman"/>
          <w:iCs/>
          <w:color w:val="000000"/>
          <w:sz w:val="24"/>
          <w:szCs w:val="24"/>
        </w:rPr>
        <w:t>обучающихся</w:t>
      </w:r>
      <w:proofErr w:type="gramEnd"/>
      <w:r>
        <w:rPr>
          <w:rFonts w:ascii="Times New Roman" w:hAnsi="Times New Roman" w:cs="Times New Roman"/>
          <w:iCs/>
          <w:color w:val="000000"/>
          <w:sz w:val="24"/>
          <w:szCs w:val="24"/>
        </w:rPr>
        <w:t>, настоящее положение может быть изменено (дополнено).</w:t>
      </w:r>
    </w:p>
    <w:p w:rsidR="004F2D50" w:rsidRDefault="004F2D50" w:rsidP="004F2D50">
      <w:pPr>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Проекты изменений (дополнений) к настоящему положению разрабатываются заместителем директора по учебно-воспитательной работе, принимаются и утверждаются  педагогическим советом Школы  в порядке, установленном уставом Школы.</w:t>
      </w:r>
    </w:p>
    <w:p w:rsidR="004F2D50" w:rsidRDefault="004F2D50" w:rsidP="004F2D50">
      <w:pPr>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Изменения (дополнения) к настоящему положению вступают в силу с 1 сентября следующего учебного года, если решением педагогического совета Школы  не будет установлен иной срок вступления их в силу. Текст настоящего положения на официальном сайте Школы  должен быть обновлен в соответствии с внесенными изменениями (дополнениями) в течение десяти дней с момента утверждения изменений (дополнений).</w:t>
      </w:r>
    </w:p>
    <w:p w:rsidR="004F2D50" w:rsidRDefault="004F2D50" w:rsidP="004F2D50">
      <w:pPr>
        <w:jc w:val="both"/>
        <w:rPr>
          <w:rFonts w:ascii="Times New Roman" w:hAnsi="Times New Roman" w:cs="Times New Roman"/>
          <w:iCs/>
          <w:color w:val="000000"/>
          <w:sz w:val="24"/>
          <w:szCs w:val="24"/>
        </w:rPr>
      </w:pPr>
    </w:p>
    <w:p w:rsidR="004F2D50" w:rsidRDefault="004F2D50" w:rsidP="004F2D50">
      <w:pPr>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8.2.</w:t>
      </w:r>
      <w:r>
        <w:rPr>
          <w:rFonts w:ascii="Times New Roman" w:hAnsi="Times New Roman" w:cs="Times New Roman"/>
          <w:iCs/>
          <w:color w:val="000000"/>
          <w:sz w:val="24"/>
          <w:szCs w:val="24"/>
        </w:rPr>
        <w:tab/>
        <w:t>Настоящее положение должно быть признано недействительным и разработано заново в случае переименования, изменения типа и (или) реорганизации Учреждения.</w:t>
      </w:r>
    </w:p>
    <w:p w:rsidR="004F2D50" w:rsidRDefault="004F2D50" w:rsidP="004F2D50">
      <w:pPr>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8.3.</w:t>
      </w:r>
      <w:r>
        <w:rPr>
          <w:rFonts w:ascii="Times New Roman" w:hAnsi="Times New Roman" w:cs="Times New Roman"/>
          <w:iCs/>
          <w:color w:val="000000"/>
          <w:sz w:val="24"/>
          <w:szCs w:val="24"/>
        </w:rPr>
        <w:tab/>
        <w:t>Руководители и педагогические работники Школы несут предусмотренную трудовым законодательством Российской Федерации дисциплинарную ответственность за своевременное, точное и полное выполнение возложенных на них обязанностей и надлежащее использование предоставленных им прав в соответствии с настоящим положением.</w:t>
      </w:r>
    </w:p>
    <w:p w:rsidR="004F2D50" w:rsidRDefault="004F2D50" w:rsidP="004F2D50">
      <w:pPr>
        <w:jc w:val="both"/>
        <w:rPr>
          <w:rFonts w:ascii="Times New Roman" w:hAnsi="Times New Roman" w:cs="Times New Roman"/>
          <w:iCs/>
          <w:color w:val="000000"/>
          <w:sz w:val="24"/>
          <w:szCs w:val="24"/>
        </w:rPr>
      </w:pPr>
      <w:r>
        <w:rPr>
          <w:rFonts w:ascii="Times New Roman" w:hAnsi="Times New Roman" w:cs="Times New Roman"/>
          <w:iCs/>
          <w:color w:val="000000"/>
          <w:sz w:val="24"/>
          <w:szCs w:val="24"/>
        </w:rPr>
        <w:lastRenderedPageBreak/>
        <w:t>Обучающиеся и родители (законные представители) обучающихся несут ответственность за нарушение настоящего положения в части, их касающейся, в соответствии с законодательством Российской Федерации в области образования и уставом Учреждения.</w:t>
      </w:r>
    </w:p>
    <w:p w:rsidR="004F2D50" w:rsidRDefault="004F2D50" w:rsidP="004F2D50">
      <w:pPr>
        <w:jc w:val="both"/>
        <w:rPr>
          <w:rFonts w:ascii="Times New Roman" w:hAnsi="Times New Roman" w:cs="Times New Roman"/>
          <w:iCs/>
          <w:color w:val="000000"/>
          <w:sz w:val="24"/>
          <w:szCs w:val="24"/>
        </w:rPr>
      </w:pPr>
    </w:p>
    <w:p w:rsidR="004F2D50" w:rsidRDefault="004F2D50" w:rsidP="004F2D50">
      <w:pPr>
        <w:jc w:val="both"/>
        <w:rPr>
          <w:color w:val="000000"/>
        </w:rPr>
      </w:pPr>
      <w:r>
        <w:rPr>
          <w:rFonts w:ascii="Times New Roman" w:hAnsi="Times New Roman" w:cs="Times New Roman"/>
          <w:iCs/>
          <w:color w:val="000000"/>
          <w:sz w:val="24"/>
          <w:szCs w:val="24"/>
        </w:rPr>
        <w:t>8.4.Настоящее положение доводится до сведения обучающихся и родителей (законных представителей) обучающихся при приеме обучающихся в Школу</w:t>
      </w:r>
      <w:proofErr w:type="gramStart"/>
      <w:r>
        <w:rPr>
          <w:rFonts w:ascii="Times New Roman" w:hAnsi="Times New Roman" w:cs="Times New Roman"/>
          <w:iCs/>
          <w:color w:val="000000"/>
          <w:sz w:val="24"/>
          <w:szCs w:val="24"/>
        </w:rPr>
        <w:t xml:space="preserve"> ,</w:t>
      </w:r>
      <w:proofErr w:type="gramEnd"/>
      <w:r>
        <w:rPr>
          <w:rFonts w:ascii="Times New Roman" w:hAnsi="Times New Roman" w:cs="Times New Roman"/>
          <w:iCs/>
          <w:color w:val="000000"/>
          <w:sz w:val="24"/>
          <w:szCs w:val="24"/>
        </w:rPr>
        <w:t xml:space="preserve"> а также размещается на официальном сайте Школы  в сети Интернет. Установление ограниченного доступа к тексту (требования авторизации для ознакомления с текстом) настоящего положения на сайте Школы, за исключением ограничений, необходимых для защиты текста положения от несанкционированного изменения, не допускается. </w:t>
      </w:r>
    </w:p>
    <w:p w:rsidR="00293C37" w:rsidRDefault="00293C37"/>
    <w:sectPr w:rsidR="00293C37" w:rsidSect="000E3D7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4B883264"/>
    <w:lvl w:ilvl="0">
      <w:start w:val="3"/>
      <w:numFmt w:val="decimal"/>
      <w:lvlText w:val="1.%1."/>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2"/>
        <w:szCs w:val="22"/>
        <w:u w:val="none"/>
        <w:effect w:val="none"/>
      </w:rPr>
    </w:lvl>
    <w:lvl w:ilvl="1">
      <w:start w:val="3"/>
      <w:numFmt w:val="decimal"/>
      <w:lvlText w:val="1.%1."/>
      <w:lvlJc w:val="left"/>
      <w:pPr>
        <w:ind w:left="0" w:firstLine="0"/>
      </w:pPr>
      <w:rPr>
        <w:rFonts w:ascii="Tahoma" w:hAnsi="Tahoma" w:cs="Tahoma"/>
        <w:b w:val="0"/>
        <w:bCs w:val="0"/>
        <w:i w:val="0"/>
        <w:iCs w:val="0"/>
        <w:smallCaps w:val="0"/>
        <w:strike w:val="0"/>
        <w:dstrike w:val="0"/>
        <w:color w:val="000000"/>
        <w:spacing w:val="0"/>
        <w:w w:val="100"/>
        <w:position w:val="0"/>
        <w:sz w:val="15"/>
        <w:szCs w:val="15"/>
        <w:u w:val="none"/>
        <w:effect w:val="none"/>
      </w:rPr>
    </w:lvl>
    <w:lvl w:ilvl="2">
      <w:start w:val="3"/>
      <w:numFmt w:val="decimal"/>
      <w:lvlText w:val="1.%1."/>
      <w:lvlJc w:val="left"/>
      <w:pPr>
        <w:ind w:left="0" w:firstLine="0"/>
      </w:pPr>
      <w:rPr>
        <w:rFonts w:ascii="Tahoma" w:hAnsi="Tahoma" w:cs="Tahoma"/>
        <w:b w:val="0"/>
        <w:bCs w:val="0"/>
        <w:i w:val="0"/>
        <w:iCs w:val="0"/>
        <w:smallCaps w:val="0"/>
        <w:strike w:val="0"/>
        <w:dstrike w:val="0"/>
        <w:color w:val="000000"/>
        <w:spacing w:val="0"/>
        <w:w w:val="100"/>
        <w:position w:val="0"/>
        <w:sz w:val="15"/>
        <w:szCs w:val="15"/>
        <w:u w:val="none"/>
        <w:effect w:val="none"/>
      </w:rPr>
    </w:lvl>
    <w:lvl w:ilvl="3">
      <w:start w:val="3"/>
      <w:numFmt w:val="decimal"/>
      <w:lvlText w:val="1.%1."/>
      <w:lvlJc w:val="left"/>
      <w:pPr>
        <w:ind w:left="0" w:firstLine="0"/>
      </w:pPr>
      <w:rPr>
        <w:rFonts w:ascii="Tahoma" w:hAnsi="Tahoma" w:cs="Tahoma"/>
        <w:b w:val="0"/>
        <w:bCs w:val="0"/>
        <w:i w:val="0"/>
        <w:iCs w:val="0"/>
        <w:smallCaps w:val="0"/>
        <w:strike w:val="0"/>
        <w:dstrike w:val="0"/>
        <w:color w:val="000000"/>
        <w:spacing w:val="0"/>
        <w:w w:val="100"/>
        <w:position w:val="0"/>
        <w:sz w:val="15"/>
        <w:szCs w:val="15"/>
        <w:u w:val="none"/>
        <w:effect w:val="none"/>
      </w:rPr>
    </w:lvl>
    <w:lvl w:ilvl="4">
      <w:start w:val="3"/>
      <w:numFmt w:val="decimal"/>
      <w:lvlText w:val="1.%1."/>
      <w:lvlJc w:val="left"/>
      <w:pPr>
        <w:ind w:left="0" w:firstLine="0"/>
      </w:pPr>
      <w:rPr>
        <w:rFonts w:ascii="Tahoma" w:hAnsi="Tahoma" w:cs="Tahoma"/>
        <w:b w:val="0"/>
        <w:bCs w:val="0"/>
        <w:i w:val="0"/>
        <w:iCs w:val="0"/>
        <w:smallCaps w:val="0"/>
        <w:strike w:val="0"/>
        <w:dstrike w:val="0"/>
        <w:color w:val="000000"/>
        <w:spacing w:val="0"/>
        <w:w w:val="100"/>
        <w:position w:val="0"/>
        <w:sz w:val="15"/>
        <w:szCs w:val="15"/>
        <w:u w:val="none"/>
        <w:effect w:val="none"/>
      </w:rPr>
    </w:lvl>
    <w:lvl w:ilvl="5">
      <w:start w:val="3"/>
      <w:numFmt w:val="decimal"/>
      <w:lvlText w:val="1.%1."/>
      <w:lvlJc w:val="left"/>
      <w:pPr>
        <w:ind w:left="0" w:firstLine="0"/>
      </w:pPr>
      <w:rPr>
        <w:rFonts w:ascii="Tahoma" w:hAnsi="Tahoma" w:cs="Tahoma"/>
        <w:b w:val="0"/>
        <w:bCs w:val="0"/>
        <w:i w:val="0"/>
        <w:iCs w:val="0"/>
        <w:smallCaps w:val="0"/>
        <w:strike w:val="0"/>
        <w:dstrike w:val="0"/>
        <w:color w:val="000000"/>
        <w:spacing w:val="0"/>
        <w:w w:val="100"/>
        <w:position w:val="0"/>
        <w:sz w:val="15"/>
        <w:szCs w:val="15"/>
        <w:u w:val="none"/>
        <w:effect w:val="none"/>
      </w:rPr>
    </w:lvl>
    <w:lvl w:ilvl="6">
      <w:start w:val="3"/>
      <w:numFmt w:val="decimal"/>
      <w:lvlText w:val="1.%1."/>
      <w:lvlJc w:val="left"/>
      <w:pPr>
        <w:ind w:left="0" w:firstLine="0"/>
      </w:pPr>
      <w:rPr>
        <w:rFonts w:ascii="Tahoma" w:hAnsi="Tahoma" w:cs="Tahoma"/>
        <w:b w:val="0"/>
        <w:bCs w:val="0"/>
        <w:i w:val="0"/>
        <w:iCs w:val="0"/>
        <w:smallCaps w:val="0"/>
        <w:strike w:val="0"/>
        <w:dstrike w:val="0"/>
        <w:color w:val="000000"/>
        <w:spacing w:val="0"/>
        <w:w w:val="100"/>
        <w:position w:val="0"/>
        <w:sz w:val="15"/>
        <w:szCs w:val="15"/>
        <w:u w:val="none"/>
        <w:effect w:val="none"/>
      </w:rPr>
    </w:lvl>
    <w:lvl w:ilvl="7">
      <w:start w:val="3"/>
      <w:numFmt w:val="decimal"/>
      <w:lvlText w:val="1.%1."/>
      <w:lvlJc w:val="left"/>
      <w:pPr>
        <w:ind w:left="0" w:firstLine="0"/>
      </w:pPr>
      <w:rPr>
        <w:rFonts w:ascii="Tahoma" w:hAnsi="Tahoma" w:cs="Tahoma"/>
        <w:b w:val="0"/>
        <w:bCs w:val="0"/>
        <w:i w:val="0"/>
        <w:iCs w:val="0"/>
        <w:smallCaps w:val="0"/>
        <w:strike w:val="0"/>
        <w:dstrike w:val="0"/>
        <w:color w:val="000000"/>
        <w:spacing w:val="0"/>
        <w:w w:val="100"/>
        <w:position w:val="0"/>
        <w:sz w:val="15"/>
        <w:szCs w:val="15"/>
        <w:u w:val="none"/>
        <w:effect w:val="none"/>
      </w:rPr>
    </w:lvl>
    <w:lvl w:ilvl="8">
      <w:start w:val="3"/>
      <w:numFmt w:val="decimal"/>
      <w:lvlText w:val="1.%1."/>
      <w:lvlJc w:val="left"/>
      <w:pPr>
        <w:ind w:left="0" w:firstLine="0"/>
      </w:pPr>
      <w:rPr>
        <w:rFonts w:ascii="Tahoma" w:hAnsi="Tahoma" w:cs="Tahoma"/>
        <w:b w:val="0"/>
        <w:bCs w:val="0"/>
        <w:i w:val="0"/>
        <w:iCs w:val="0"/>
        <w:smallCaps w:val="0"/>
        <w:strike w:val="0"/>
        <w:dstrike w:val="0"/>
        <w:color w:val="000000"/>
        <w:spacing w:val="0"/>
        <w:w w:val="100"/>
        <w:position w:val="0"/>
        <w:sz w:val="15"/>
        <w:szCs w:val="15"/>
        <w:u w:val="none"/>
        <w:effect w:val="none"/>
      </w:rPr>
    </w:lvl>
  </w:abstractNum>
  <w:abstractNum w:abstractNumId="1">
    <w:nsid w:val="00000003"/>
    <w:multiLevelType w:val="multilevel"/>
    <w:tmpl w:val="00000002"/>
    <w:lvl w:ilvl="0">
      <w:start w:val="1"/>
      <w:numFmt w:val="bullet"/>
      <w:lvlText w:val="•"/>
      <w:lvlJc w:val="left"/>
      <w:pPr>
        <w:ind w:left="0" w:firstLine="0"/>
      </w:pPr>
      <w:rPr>
        <w:rFonts w:ascii="Tahoma" w:hAnsi="Tahoma" w:cs="Tahoma"/>
        <w:b w:val="0"/>
        <w:bCs w:val="0"/>
        <w:i w:val="0"/>
        <w:iCs w:val="0"/>
        <w:smallCaps w:val="0"/>
        <w:strike w:val="0"/>
        <w:dstrike w:val="0"/>
        <w:color w:val="000000"/>
        <w:spacing w:val="0"/>
        <w:w w:val="100"/>
        <w:position w:val="0"/>
        <w:sz w:val="15"/>
        <w:szCs w:val="15"/>
        <w:u w:val="none"/>
        <w:effect w:val="none"/>
      </w:rPr>
    </w:lvl>
    <w:lvl w:ilvl="1">
      <w:start w:val="1"/>
      <w:numFmt w:val="bullet"/>
      <w:lvlText w:val="•"/>
      <w:lvlJc w:val="left"/>
      <w:pPr>
        <w:ind w:left="0" w:firstLine="0"/>
      </w:pPr>
      <w:rPr>
        <w:rFonts w:ascii="Tahoma" w:hAnsi="Tahoma" w:cs="Tahoma"/>
        <w:b w:val="0"/>
        <w:bCs w:val="0"/>
        <w:i w:val="0"/>
        <w:iCs w:val="0"/>
        <w:smallCaps w:val="0"/>
        <w:strike w:val="0"/>
        <w:dstrike w:val="0"/>
        <w:color w:val="000000"/>
        <w:spacing w:val="0"/>
        <w:w w:val="100"/>
        <w:position w:val="0"/>
        <w:sz w:val="15"/>
        <w:szCs w:val="15"/>
        <w:u w:val="none"/>
        <w:effect w:val="none"/>
      </w:rPr>
    </w:lvl>
    <w:lvl w:ilvl="2">
      <w:start w:val="1"/>
      <w:numFmt w:val="bullet"/>
      <w:lvlText w:val="•"/>
      <w:lvlJc w:val="left"/>
      <w:pPr>
        <w:ind w:left="0" w:firstLine="0"/>
      </w:pPr>
      <w:rPr>
        <w:rFonts w:ascii="Tahoma" w:hAnsi="Tahoma" w:cs="Tahoma"/>
        <w:b w:val="0"/>
        <w:bCs w:val="0"/>
        <w:i w:val="0"/>
        <w:iCs w:val="0"/>
        <w:smallCaps w:val="0"/>
        <w:strike w:val="0"/>
        <w:dstrike w:val="0"/>
        <w:color w:val="000000"/>
        <w:spacing w:val="0"/>
        <w:w w:val="100"/>
        <w:position w:val="0"/>
        <w:sz w:val="15"/>
        <w:szCs w:val="15"/>
        <w:u w:val="none"/>
        <w:effect w:val="none"/>
      </w:rPr>
    </w:lvl>
    <w:lvl w:ilvl="3">
      <w:start w:val="1"/>
      <w:numFmt w:val="bullet"/>
      <w:lvlText w:val="•"/>
      <w:lvlJc w:val="left"/>
      <w:pPr>
        <w:ind w:left="0" w:firstLine="0"/>
      </w:pPr>
      <w:rPr>
        <w:rFonts w:ascii="Tahoma" w:hAnsi="Tahoma" w:cs="Tahoma"/>
        <w:b w:val="0"/>
        <w:bCs w:val="0"/>
        <w:i w:val="0"/>
        <w:iCs w:val="0"/>
        <w:smallCaps w:val="0"/>
        <w:strike w:val="0"/>
        <w:dstrike w:val="0"/>
        <w:color w:val="000000"/>
        <w:spacing w:val="0"/>
        <w:w w:val="100"/>
        <w:position w:val="0"/>
        <w:sz w:val="15"/>
        <w:szCs w:val="15"/>
        <w:u w:val="none"/>
        <w:effect w:val="none"/>
      </w:rPr>
    </w:lvl>
    <w:lvl w:ilvl="4">
      <w:start w:val="1"/>
      <w:numFmt w:val="bullet"/>
      <w:lvlText w:val="•"/>
      <w:lvlJc w:val="left"/>
      <w:pPr>
        <w:ind w:left="0" w:firstLine="0"/>
      </w:pPr>
      <w:rPr>
        <w:rFonts w:ascii="Tahoma" w:hAnsi="Tahoma" w:cs="Tahoma"/>
        <w:b w:val="0"/>
        <w:bCs w:val="0"/>
        <w:i w:val="0"/>
        <w:iCs w:val="0"/>
        <w:smallCaps w:val="0"/>
        <w:strike w:val="0"/>
        <w:dstrike w:val="0"/>
        <w:color w:val="000000"/>
        <w:spacing w:val="0"/>
        <w:w w:val="100"/>
        <w:position w:val="0"/>
        <w:sz w:val="15"/>
        <w:szCs w:val="15"/>
        <w:u w:val="none"/>
        <w:effect w:val="none"/>
      </w:rPr>
    </w:lvl>
    <w:lvl w:ilvl="5">
      <w:start w:val="1"/>
      <w:numFmt w:val="bullet"/>
      <w:lvlText w:val="•"/>
      <w:lvlJc w:val="left"/>
      <w:pPr>
        <w:ind w:left="0" w:firstLine="0"/>
      </w:pPr>
      <w:rPr>
        <w:rFonts w:ascii="Tahoma" w:hAnsi="Tahoma" w:cs="Tahoma"/>
        <w:b w:val="0"/>
        <w:bCs w:val="0"/>
        <w:i w:val="0"/>
        <w:iCs w:val="0"/>
        <w:smallCaps w:val="0"/>
        <w:strike w:val="0"/>
        <w:dstrike w:val="0"/>
        <w:color w:val="000000"/>
        <w:spacing w:val="0"/>
        <w:w w:val="100"/>
        <w:position w:val="0"/>
        <w:sz w:val="15"/>
        <w:szCs w:val="15"/>
        <w:u w:val="none"/>
        <w:effect w:val="none"/>
      </w:rPr>
    </w:lvl>
    <w:lvl w:ilvl="6">
      <w:start w:val="1"/>
      <w:numFmt w:val="bullet"/>
      <w:lvlText w:val="•"/>
      <w:lvlJc w:val="left"/>
      <w:pPr>
        <w:ind w:left="0" w:firstLine="0"/>
      </w:pPr>
      <w:rPr>
        <w:rFonts w:ascii="Tahoma" w:hAnsi="Tahoma" w:cs="Tahoma"/>
        <w:b w:val="0"/>
        <w:bCs w:val="0"/>
        <w:i w:val="0"/>
        <w:iCs w:val="0"/>
        <w:smallCaps w:val="0"/>
        <w:strike w:val="0"/>
        <w:dstrike w:val="0"/>
        <w:color w:val="000000"/>
        <w:spacing w:val="0"/>
        <w:w w:val="100"/>
        <w:position w:val="0"/>
        <w:sz w:val="15"/>
        <w:szCs w:val="15"/>
        <w:u w:val="none"/>
        <w:effect w:val="none"/>
      </w:rPr>
    </w:lvl>
    <w:lvl w:ilvl="7">
      <w:start w:val="1"/>
      <w:numFmt w:val="bullet"/>
      <w:lvlText w:val="•"/>
      <w:lvlJc w:val="left"/>
      <w:pPr>
        <w:ind w:left="0" w:firstLine="0"/>
      </w:pPr>
      <w:rPr>
        <w:rFonts w:ascii="Tahoma" w:hAnsi="Tahoma" w:cs="Tahoma"/>
        <w:b w:val="0"/>
        <w:bCs w:val="0"/>
        <w:i w:val="0"/>
        <w:iCs w:val="0"/>
        <w:smallCaps w:val="0"/>
        <w:strike w:val="0"/>
        <w:dstrike w:val="0"/>
        <w:color w:val="000000"/>
        <w:spacing w:val="0"/>
        <w:w w:val="100"/>
        <w:position w:val="0"/>
        <w:sz w:val="15"/>
        <w:szCs w:val="15"/>
        <w:u w:val="none"/>
        <w:effect w:val="none"/>
      </w:rPr>
    </w:lvl>
    <w:lvl w:ilvl="8">
      <w:start w:val="1"/>
      <w:numFmt w:val="bullet"/>
      <w:lvlText w:val="•"/>
      <w:lvlJc w:val="left"/>
      <w:pPr>
        <w:ind w:left="0" w:firstLine="0"/>
      </w:pPr>
      <w:rPr>
        <w:rFonts w:ascii="Tahoma" w:hAnsi="Tahoma" w:cs="Tahoma"/>
        <w:b w:val="0"/>
        <w:bCs w:val="0"/>
        <w:i w:val="0"/>
        <w:iCs w:val="0"/>
        <w:smallCaps w:val="0"/>
        <w:strike w:val="0"/>
        <w:dstrike w:val="0"/>
        <w:color w:val="000000"/>
        <w:spacing w:val="0"/>
        <w:w w:val="100"/>
        <w:position w:val="0"/>
        <w:sz w:val="15"/>
        <w:szCs w:val="15"/>
        <w:u w:val="none"/>
        <w:effect w:val="none"/>
      </w:rPr>
    </w:lvl>
  </w:abstractNum>
  <w:abstractNum w:abstractNumId="2">
    <w:nsid w:val="00000005"/>
    <w:multiLevelType w:val="multilevel"/>
    <w:tmpl w:val="68FE50B6"/>
    <w:lvl w:ilvl="0">
      <w:start w:val="2"/>
      <w:numFmt w:val="decimal"/>
      <w:lvlText w:val="2.%1."/>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2"/>
        <w:szCs w:val="22"/>
        <w:u w:val="none"/>
        <w:effect w:val="none"/>
      </w:rPr>
    </w:lvl>
    <w:lvl w:ilvl="1">
      <w:start w:val="2"/>
      <w:numFmt w:val="decimal"/>
      <w:lvlText w:val="2.%1."/>
      <w:lvlJc w:val="left"/>
      <w:pPr>
        <w:ind w:left="0" w:firstLine="0"/>
      </w:pPr>
      <w:rPr>
        <w:rFonts w:ascii="Tahoma" w:hAnsi="Tahoma" w:cs="Tahoma"/>
        <w:b w:val="0"/>
        <w:bCs w:val="0"/>
        <w:i w:val="0"/>
        <w:iCs w:val="0"/>
        <w:smallCaps w:val="0"/>
        <w:strike w:val="0"/>
        <w:dstrike w:val="0"/>
        <w:color w:val="000000"/>
        <w:spacing w:val="0"/>
        <w:w w:val="100"/>
        <w:position w:val="0"/>
        <w:sz w:val="15"/>
        <w:szCs w:val="15"/>
        <w:u w:val="none"/>
        <w:effect w:val="none"/>
      </w:rPr>
    </w:lvl>
    <w:lvl w:ilvl="2">
      <w:start w:val="2"/>
      <w:numFmt w:val="decimal"/>
      <w:lvlText w:val="2.%1."/>
      <w:lvlJc w:val="left"/>
      <w:pPr>
        <w:ind w:left="0" w:firstLine="0"/>
      </w:pPr>
      <w:rPr>
        <w:rFonts w:ascii="Tahoma" w:hAnsi="Tahoma" w:cs="Tahoma"/>
        <w:b w:val="0"/>
        <w:bCs w:val="0"/>
        <w:i w:val="0"/>
        <w:iCs w:val="0"/>
        <w:smallCaps w:val="0"/>
        <w:strike w:val="0"/>
        <w:dstrike w:val="0"/>
        <w:color w:val="000000"/>
        <w:spacing w:val="0"/>
        <w:w w:val="100"/>
        <w:position w:val="0"/>
        <w:sz w:val="15"/>
        <w:szCs w:val="15"/>
        <w:u w:val="none"/>
        <w:effect w:val="none"/>
      </w:rPr>
    </w:lvl>
    <w:lvl w:ilvl="3">
      <w:start w:val="2"/>
      <w:numFmt w:val="decimal"/>
      <w:lvlText w:val="2.%1."/>
      <w:lvlJc w:val="left"/>
      <w:pPr>
        <w:ind w:left="0" w:firstLine="0"/>
      </w:pPr>
      <w:rPr>
        <w:rFonts w:ascii="Tahoma" w:hAnsi="Tahoma" w:cs="Tahoma"/>
        <w:b w:val="0"/>
        <w:bCs w:val="0"/>
        <w:i w:val="0"/>
        <w:iCs w:val="0"/>
        <w:smallCaps w:val="0"/>
        <w:strike w:val="0"/>
        <w:dstrike w:val="0"/>
        <w:color w:val="000000"/>
        <w:spacing w:val="0"/>
        <w:w w:val="100"/>
        <w:position w:val="0"/>
        <w:sz w:val="15"/>
        <w:szCs w:val="15"/>
        <w:u w:val="none"/>
        <w:effect w:val="none"/>
      </w:rPr>
    </w:lvl>
    <w:lvl w:ilvl="4">
      <w:start w:val="2"/>
      <w:numFmt w:val="decimal"/>
      <w:lvlText w:val="2.%1."/>
      <w:lvlJc w:val="left"/>
      <w:pPr>
        <w:ind w:left="0" w:firstLine="0"/>
      </w:pPr>
      <w:rPr>
        <w:rFonts w:ascii="Tahoma" w:hAnsi="Tahoma" w:cs="Tahoma"/>
        <w:b w:val="0"/>
        <w:bCs w:val="0"/>
        <w:i w:val="0"/>
        <w:iCs w:val="0"/>
        <w:smallCaps w:val="0"/>
        <w:strike w:val="0"/>
        <w:dstrike w:val="0"/>
        <w:color w:val="000000"/>
        <w:spacing w:val="0"/>
        <w:w w:val="100"/>
        <w:position w:val="0"/>
        <w:sz w:val="15"/>
        <w:szCs w:val="15"/>
        <w:u w:val="none"/>
        <w:effect w:val="none"/>
      </w:rPr>
    </w:lvl>
    <w:lvl w:ilvl="5">
      <w:start w:val="2"/>
      <w:numFmt w:val="decimal"/>
      <w:lvlText w:val="2.%1."/>
      <w:lvlJc w:val="left"/>
      <w:pPr>
        <w:ind w:left="0" w:firstLine="0"/>
      </w:pPr>
      <w:rPr>
        <w:rFonts w:ascii="Tahoma" w:hAnsi="Tahoma" w:cs="Tahoma"/>
        <w:b w:val="0"/>
        <w:bCs w:val="0"/>
        <w:i w:val="0"/>
        <w:iCs w:val="0"/>
        <w:smallCaps w:val="0"/>
        <w:strike w:val="0"/>
        <w:dstrike w:val="0"/>
        <w:color w:val="000000"/>
        <w:spacing w:val="0"/>
        <w:w w:val="100"/>
        <w:position w:val="0"/>
        <w:sz w:val="15"/>
        <w:szCs w:val="15"/>
        <w:u w:val="none"/>
        <w:effect w:val="none"/>
      </w:rPr>
    </w:lvl>
    <w:lvl w:ilvl="6">
      <w:start w:val="2"/>
      <w:numFmt w:val="decimal"/>
      <w:lvlText w:val="2.%1."/>
      <w:lvlJc w:val="left"/>
      <w:pPr>
        <w:ind w:left="0" w:firstLine="0"/>
      </w:pPr>
      <w:rPr>
        <w:rFonts w:ascii="Tahoma" w:hAnsi="Tahoma" w:cs="Tahoma"/>
        <w:b w:val="0"/>
        <w:bCs w:val="0"/>
        <w:i w:val="0"/>
        <w:iCs w:val="0"/>
        <w:smallCaps w:val="0"/>
        <w:strike w:val="0"/>
        <w:dstrike w:val="0"/>
        <w:color w:val="000000"/>
        <w:spacing w:val="0"/>
        <w:w w:val="100"/>
        <w:position w:val="0"/>
        <w:sz w:val="15"/>
        <w:szCs w:val="15"/>
        <w:u w:val="none"/>
        <w:effect w:val="none"/>
      </w:rPr>
    </w:lvl>
    <w:lvl w:ilvl="7">
      <w:start w:val="2"/>
      <w:numFmt w:val="decimal"/>
      <w:lvlText w:val="2.%1."/>
      <w:lvlJc w:val="left"/>
      <w:pPr>
        <w:ind w:left="0" w:firstLine="0"/>
      </w:pPr>
      <w:rPr>
        <w:rFonts w:ascii="Tahoma" w:hAnsi="Tahoma" w:cs="Tahoma"/>
        <w:b w:val="0"/>
        <w:bCs w:val="0"/>
        <w:i w:val="0"/>
        <w:iCs w:val="0"/>
        <w:smallCaps w:val="0"/>
        <w:strike w:val="0"/>
        <w:dstrike w:val="0"/>
        <w:color w:val="000000"/>
        <w:spacing w:val="0"/>
        <w:w w:val="100"/>
        <w:position w:val="0"/>
        <w:sz w:val="15"/>
        <w:szCs w:val="15"/>
        <w:u w:val="none"/>
        <w:effect w:val="none"/>
      </w:rPr>
    </w:lvl>
    <w:lvl w:ilvl="8">
      <w:start w:val="2"/>
      <w:numFmt w:val="decimal"/>
      <w:lvlText w:val="2.%1."/>
      <w:lvlJc w:val="left"/>
      <w:pPr>
        <w:ind w:left="0" w:firstLine="0"/>
      </w:pPr>
      <w:rPr>
        <w:rFonts w:ascii="Tahoma" w:hAnsi="Tahoma" w:cs="Tahoma"/>
        <w:b w:val="0"/>
        <w:bCs w:val="0"/>
        <w:i w:val="0"/>
        <w:iCs w:val="0"/>
        <w:smallCaps w:val="0"/>
        <w:strike w:val="0"/>
        <w:dstrike w:val="0"/>
        <w:color w:val="000000"/>
        <w:spacing w:val="0"/>
        <w:w w:val="100"/>
        <w:position w:val="0"/>
        <w:sz w:val="15"/>
        <w:szCs w:val="15"/>
        <w:u w:val="none"/>
        <w:effect w:val="none"/>
      </w:rPr>
    </w:lvl>
  </w:abstractNum>
  <w:num w:numId="1">
    <w:abstractNumId w:val="0"/>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2">
    <w:abstractNumId w:val="1"/>
  </w:num>
  <w:num w:numId="3">
    <w:abstractNumId w:val="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4C5D87"/>
    <w:rsid w:val="00000495"/>
    <w:rsid w:val="00000C2E"/>
    <w:rsid w:val="00001F51"/>
    <w:rsid w:val="0001634C"/>
    <w:rsid w:val="0001677A"/>
    <w:rsid w:val="00017D58"/>
    <w:rsid w:val="000201A4"/>
    <w:rsid w:val="0002077B"/>
    <w:rsid w:val="00020D3B"/>
    <w:rsid w:val="0004135A"/>
    <w:rsid w:val="0004324D"/>
    <w:rsid w:val="00050AAF"/>
    <w:rsid w:val="000536FB"/>
    <w:rsid w:val="00057EED"/>
    <w:rsid w:val="0007600B"/>
    <w:rsid w:val="00076566"/>
    <w:rsid w:val="000817D6"/>
    <w:rsid w:val="00084CA2"/>
    <w:rsid w:val="000900BA"/>
    <w:rsid w:val="00095455"/>
    <w:rsid w:val="000A1B1D"/>
    <w:rsid w:val="000A3C10"/>
    <w:rsid w:val="000A4F0C"/>
    <w:rsid w:val="000B1B5C"/>
    <w:rsid w:val="000B3C82"/>
    <w:rsid w:val="000D06FE"/>
    <w:rsid w:val="000D1999"/>
    <w:rsid w:val="000D3D1A"/>
    <w:rsid w:val="000D3E1A"/>
    <w:rsid w:val="000D49BC"/>
    <w:rsid w:val="000E3520"/>
    <w:rsid w:val="000E3D77"/>
    <w:rsid w:val="000E5EC3"/>
    <w:rsid w:val="000E789C"/>
    <w:rsid w:val="000F2C2A"/>
    <w:rsid w:val="000F70D8"/>
    <w:rsid w:val="001054FC"/>
    <w:rsid w:val="00105F9B"/>
    <w:rsid w:val="00106160"/>
    <w:rsid w:val="00110A39"/>
    <w:rsid w:val="00117BA6"/>
    <w:rsid w:val="001227BA"/>
    <w:rsid w:val="00144D38"/>
    <w:rsid w:val="0015302C"/>
    <w:rsid w:val="001536D2"/>
    <w:rsid w:val="001539F2"/>
    <w:rsid w:val="001545CB"/>
    <w:rsid w:val="00165DAD"/>
    <w:rsid w:val="001667BF"/>
    <w:rsid w:val="001701F1"/>
    <w:rsid w:val="001721FF"/>
    <w:rsid w:val="0017332A"/>
    <w:rsid w:val="00181579"/>
    <w:rsid w:val="001861DF"/>
    <w:rsid w:val="001869C3"/>
    <w:rsid w:val="001907C8"/>
    <w:rsid w:val="00190BAF"/>
    <w:rsid w:val="0019250E"/>
    <w:rsid w:val="00195F5F"/>
    <w:rsid w:val="001A17E9"/>
    <w:rsid w:val="001A6B65"/>
    <w:rsid w:val="001B0C27"/>
    <w:rsid w:val="001B2234"/>
    <w:rsid w:val="001B283F"/>
    <w:rsid w:val="001B6FCC"/>
    <w:rsid w:val="001C3487"/>
    <w:rsid w:val="001C42AB"/>
    <w:rsid w:val="001C6E37"/>
    <w:rsid w:val="001C6F36"/>
    <w:rsid w:val="001D3EA5"/>
    <w:rsid w:val="001D64F6"/>
    <w:rsid w:val="001E473E"/>
    <w:rsid w:val="001E5499"/>
    <w:rsid w:val="001E678A"/>
    <w:rsid w:val="001F16B9"/>
    <w:rsid w:val="001F2AAE"/>
    <w:rsid w:val="001F3A6D"/>
    <w:rsid w:val="001F6670"/>
    <w:rsid w:val="00201855"/>
    <w:rsid w:val="002026DA"/>
    <w:rsid w:val="0021111A"/>
    <w:rsid w:val="002208FD"/>
    <w:rsid w:val="00222563"/>
    <w:rsid w:val="00233388"/>
    <w:rsid w:val="00234AC7"/>
    <w:rsid w:val="00236464"/>
    <w:rsid w:val="002403C5"/>
    <w:rsid w:val="00256934"/>
    <w:rsid w:val="00271336"/>
    <w:rsid w:val="00273C36"/>
    <w:rsid w:val="00290DBB"/>
    <w:rsid w:val="002924C3"/>
    <w:rsid w:val="00292E1E"/>
    <w:rsid w:val="00293C37"/>
    <w:rsid w:val="002B330F"/>
    <w:rsid w:val="002B4A10"/>
    <w:rsid w:val="002B6B14"/>
    <w:rsid w:val="002C0674"/>
    <w:rsid w:val="002C1434"/>
    <w:rsid w:val="002C62A2"/>
    <w:rsid w:val="002E05BB"/>
    <w:rsid w:val="002E621B"/>
    <w:rsid w:val="002F1EAD"/>
    <w:rsid w:val="00302883"/>
    <w:rsid w:val="00304721"/>
    <w:rsid w:val="00304BA4"/>
    <w:rsid w:val="0030505D"/>
    <w:rsid w:val="00312317"/>
    <w:rsid w:val="00315F7C"/>
    <w:rsid w:val="00321BEE"/>
    <w:rsid w:val="00323432"/>
    <w:rsid w:val="003250DE"/>
    <w:rsid w:val="00326984"/>
    <w:rsid w:val="003300FF"/>
    <w:rsid w:val="003408B1"/>
    <w:rsid w:val="00342796"/>
    <w:rsid w:val="00342ADA"/>
    <w:rsid w:val="00346D12"/>
    <w:rsid w:val="00355787"/>
    <w:rsid w:val="003625DC"/>
    <w:rsid w:val="00365331"/>
    <w:rsid w:val="00365BB7"/>
    <w:rsid w:val="00374771"/>
    <w:rsid w:val="0037767B"/>
    <w:rsid w:val="00380D3C"/>
    <w:rsid w:val="003822AA"/>
    <w:rsid w:val="00383107"/>
    <w:rsid w:val="00387B38"/>
    <w:rsid w:val="00391EEF"/>
    <w:rsid w:val="003930D5"/>
    <w:rsid w:val="003933BC"/>
    <w:rsid w:val="003975F5"/>
    <w:rsid w:val="00397A6D"/>
    <w:rsid w:val="003A1AC5"/>
    <w:rsid w:val="003C2997"/>
    <w:rsid w:val="003C3974"/>
    <w:rsid w:val="003C4333"/>
    <w:rsid w:val="003C45AD"/>
    <w:rsid w:val="003D3A2F"/>
    <w:rsid w:val="003E0070"/>
    <w:rsid w:val="00403258"/>
    <w:rsid w:val="0040389D"/>
    <w:rsid w:val="004058B4"/>
    <w:rsid w:val="004079ED"/>
    <w:rsid w:val="004154F2"/>
    <w:rsid w:val="00417693"/>
    <w:rsid w:val="00420030"/>
    <w:rsid w:val="00423788"/>
    <w:rsid w:val="00430AAF"/>
    <w:rsid w:val="004326DC"/>
    <w:rsid w:val="00451230"/>
    <w:rsid w:val="00451F8D"/>
    <w:rsid w:val="00452D20"/>
    <w:rsid w:val="00453CEA"/>
    <w:rsid w:val="00453FB8"/>
    <w:rsid w:val="00462E91"/>
    <w:rsid w:val="00463682"/>
    <w:rsid w:val="00472C6D"/>
    <w:rsid w:val="00486436"/>
    <w:rsid w:val="00486482"/>
    <w:rsid w:val="00486D2B"/>
    <w:rsid w:val="0049170E"/>
    <w:rsid w:val="00494005"/>
    <w:rsid w:val="00495E08"/>
    <w:rsid w:val="004A0939"/>
    <w:rsid w:val="004A39A4"/>
    <w:rsid w:val="004A3E63"/>
    <w:rsid w:val="004A7D2F"/>
    <w:rsid w:val="004B4CC9"/>
    <w:rsid w:val="004B7812"/>
    <w:rsid w:val="004C0EBB"/>
    <w:rsid w:val="004C1AD0"/>
    <w:rsid w:val="004C30C4"/>
    <w:rsid w:val="004C5725"/>
    <w:rsid w:val="004C5D87"/>
    <w:rsid w:val="004C785F"/>
    <w:rsid w:val="004E2040"/>
    <w:rsid w:val="004F0360"/>
    <w:rsid w:val="004F2D50"/>
    <w:rsid w:val="004F699D"/>
    <w:rsid w:val="00501B81"/>
    <w:rsid w:val="00511326"/>
    <w:rsid w:val="0051326F"/>
    <w:rsid w:val="00520C5B"/>
    <w:rsid w:val="0052500F"/>
    <w:rsid w:val="005331BC"/>
    <w:rsid w:val="00534ECA"/>
    <w:rsid w:val="005448AC"/>
    <w:rsid w:val="00545E01"/>
    <w:rsid w:val="00553D93"/>
    <w:rsid w:val="00567EE7"/>
    <w:rsid w:val="00570925"/>
    <w:rsid w:val="00576864"/>
    <w:rsid w:val="00587414"/>
    <w:rsid w:val="005930DB"/>
    <w:rsid w:val="005B251F"/>
    <w:rsid w:val="005B3387"/>
    <w:rsid w:val="005B6D16"/>
    <w:rsid w:val="005C1FD4"/>
    <w:rsid w:val="005C3225"/>
    <w:rsid w:val="005C4EDD"/>
    <w:rsid w:val="005D0715"/>
    <w:rsid w:val="005D7841"/>
    <w:rsid w:val="005E1074"/>
    <w:rsid w:val="005E2952"/>
    <w:rsid w:val="005E32DC"/>
    <w:rsid w:val="005E6154"/>
    <w:rsid w:val="005E78C0"/>
    <w:rsid w:val="005E7BBB"/>
    <w:rsid w:val="005F280C"/>
    <w:rsid w:val="005F4743"/>
    <w:rsid w:val="005F4B04"/>
    <w:rsid w:val="00602369"/>
    <w:rsid w:val="00603509"/>
    <w:rsid w:val="00604613"/>
    <w:rsid w:val="006063B7"/>
    <w:rsid w:val="0060684E"/>
    <w:rsid w:val="00613BFF"/>
    <w:rsid w:val="00615333"/>
    <w:rsid w:val="006224B7"/>
    <w:rsid w:val="00640EA3"/>
    <w:rsid w:val="00652366"/>
    <w:rsid w:val="006624D4"/>
    <w:rsid w:val="00664395"/>
    <w:rsid w:val="0066645C"/>
    <w:rsid w:val="00672EEB"/>
    <w:rsid w:val="00677E5C"/>
    <w:rsid w:val="00683174"/>
    <w:rsid w:val="006841C6"/>
    <w:rsid w:val="0068580B"/>
    <w:rsid w:val="00685B6A"/>
    <w:rsid w:val="00693A19"/>
    <w:rsid w:val="006A2AC3"/>
    <w:rsid w:val="006A7A50"/>
    <w:rsid w:val="006B3F0E"/>
    <w:rsid w:val="006B42B5"/>
    <w:rsid w:val="006B4EDF"/>
    <w:rsid w:val="006B6385"/>
    <w:rsid w:val="006C3593"/>
    <w:rsid w:val="006C5D5B"/>
    <w:rsid w:val="006D0714"/>
    <w:rsid w:val="006D145A"/>
    <w:rsid w:val="006D1A40"/>
    <w:rsid w:val="006D2E1E"/>
    <w:rsid w:val="006D3D5A"/>
    <w:rsid w:val="006D43BE"/>
    <w:rsid w:val="006D452A"/>
    <w:rsid w:val="006E20EA"/>
    <w:rsid w:val="006E212E"/>
    <w:rsid w:val="006E73FD"/>
    <w:rsid w:val="006F3A6C"/>
    <w:rsid w:val="006F3ADB"/>
    <w:rsid w:val="006F5793"/>
    <w:rsid w:val="00700B88"/>
    <w:rsid w:val="00703677"/>
    <w:rsid w:val="00703AE7"/>
    <w:rsid w:val="00705668"/>
    <w:rsid w:val="00706EA7"/>
    <w:rsid w:val="007249DA"/>
    <w:rsid w:val="0072547A"/>
    <w:rsid w:val="00725B9A"/>
    <w:rsid w:val="007264A4"/>
    <w:rsid w:val="007469E6"/>
    <w:rsid w:val="00747D7E"/>
    <w:rsid w:val="007532B5"/>
    <w:rsid w:val="007603E9"/>
    <w:rsid w:val="0076354C"/>
    <w:rsid w:val="00764C76"/>
    <w:rsid w:val="0076639A"/>
    <w:rsid w:val="00782744"/>
    <w:rsid w:val="00783038"/>
    <w:rsid w:val="0078709D"/>
    <w:rsid w:val="00790A77"/>
    <w:rsid w:val="00791EB7"/>
    <w:rsid w:val="00794C91"/>
    <w:rsid w:val="007A5A2E"/>
    <w:rsid w:val="007B3DF3"/>
    <w:rsid w:val="007B5509"/>
    <w:rsid w:val="007C0A01"/>
    <w:rsid w:val="007D3A7A"/>
    <w:rsid w:val="007D6497"/>
    <w:rsid w:val="007D708D"/>
    <w:rsid w:val="007E4109"/>
    <w:rsid w:val="007E7084"/>
    <w:rsid w:val="007F132C"/>
    <w:rsid w:val="007F341D"/>
    <w:rsid w:val="007F6EA9"/>
    <w:rsid w:val="00806519"/>
    <w:rsid w:val="0081035D"/>
    <w:rsid w:val="00810DF7"/>
    <w:rsid w:val="00812495"/>
    <w:rsid w:val="008202ED"/>
    <w:rsid w:val="00822EBA"/>
    <w:rsid w:val="00823012"/>
    <w:rsid w:val="00823B78"/>
    <w:rsid w:val="00823F93"/>
    <w:rsid w:val="00824E0C"/>
    <w:rsid w:val="0082557E"/>
    <w:rsid w:val="008342D9"/>
    <w:rsid w:val="00834758"/>
    <w:rsid w:val="00836842"/>
    <w:rsid w:val="0084759D"/>
    <w:rsid w:val="0085152F"/>
    <w:rsid w:val="008529B9"/>
    <w:rsid w:val="00852B5C"/>
    <w:rsid w:val="00856083"/>
    <w:rsid w:val="008616B1"/>
    <w:rsid w:val="00861AAB"/>
    <w:rsid w:val="0086292F"/>
    <w:rsid w:val="00866207"/>
    <w:rsid w:val="0087781F"/>
    <w:rsid w:val="008904D6"/>
    <w:rsid w:val="008907DC"/>
    <w:rsid w:val="00897B39"/>
    <w:rsid w:val="008A3013"/>
    <w:rsid w:val="008B4712"/>
    <w:rsid w:val="008C1624"/>
    <w:rsid w:val="008C34D4"/>
    <w:rsid w:val="008C5B58"/>
    <w:rsid w:val="008C697C"/>
    <w:rsid w:val="008C770E"/>
    <w:rsid w:val="008D066B"/>
    <w:rsid w:val="008D3FCE"/>
    <w:rsid w:val="008E2ED4"/>
    <w:rsid w:val="008E52CE"/>
    <w:rsid w:val="008F070B"/>
    <w:rsid w:val="008F08B6"/>
    <w:rsid w:val="008F1538"/>
    <w:rsid w:val="008F5D0B"/>
    <w:rsid w:val="00903024"/>
    <w:rsid w:val="0090342B"/>
    <w:rsid w:val="00906EE8"/>
    <w:rsid w:val="0091260A"/>
    <w:rsid w:val="00917701"/>
    <w:rsid w:val="00923AF3"/>
    <w:rsid w:val="00926E6B"/>
    <w:rsid w:val="0092717C"/>
    <w:rsid w:val="00927AF2"/>
    <w:rsid w:val="00927CE1"/>
    <w:rsid w:val="00945807"/>
    <w:rsid w:val="009472C9"/>
    <w:rsid w:val="0094785F"/>
    <w:rsid w:val="00951E25"/>
    <w:rsid w:val="00954D61"/>
    <w:rsid w:val="0095704C"/>
    <w:rsid w:val="009652FF"/>
    <w:rsid w:val="009668A0"/>
    <w:rsid w:val="009772A5"/>
    <w:rsid w:val="0098114B"/>
    <w:rsid w:val="00990492"/>
    <w:rsid w:val="00992F1F"/>
    <w:rsid w:val="00994CF3"/>
    <w:rsid w:val="00996BAE"/>
    <w:rsid w:val="00997EC7"/>
    <w:rsid w:val="009A2378"/>
    <w:rsid w:val="009A7FB4"/>
    <w:rsid w:val="009B03D0"/>
    <w:rsid w:val="009B46C6"/>
    <w:rsid w:val="009B46CF"/>
    <w:rsid w:val="009B6437"/>
    <w:rsid w:val="009C1706"/>
    <w:rsid w:val="009C455C"/>
    <w:rsid w:val="009C740F"/>
    <w:rsid w:val="009C7635"/>
    <w:rsid w:val="009C7EB9"/>
    <w:rsid w:val="009D3DE5"/>
    <w:rsid w:val="009D6DFA"/>
    <w:rsid w:val="009D76CE"/>
    <w:rsid w:val="009E3E8F"/>
    <w:rsid w:val="009F0CCD"/>
    <w:rsid w:val="009F3677"/>
    <w:rsid w:val="009F492D"/>
    <w:rsid w:val="009F6783"/>
    <w:rsid w:val="009F6A2B"/>
    <w:rsid w:val="009F7492"/>
    <w:rsid w:val="00A018B1"/>
    <w:rsid w:val="00A04331"/>
    <w:rsid w:val="00A120F9"/>
    <w:rsid w:val="00A2281A"/>
    <w:rsid w:val="00A245AB"/>
    <w:rsid w:val="00A31028"/>
    <w:rsid w:val="00A319FC"/>
    <w:rsid w:val="00A41484"/>
    <w:rsid w:val="00A445CE"/>
    <w:rsid w:val="00A47BF0"/>
    <w:rsid w:val="00A5267E"/>
    <w:rsid w:val="00A57D42"/>
    <w:rsid w:val="00A64616"/>
    <w:rsid w:val="00A668A4"/>
    <w:rsid w:val="00A75B4F"/>
    <w:rsid w:val="00A80595"/>
    <w:rsid w:val="00A80927"/>
    <w:rsid w:val="00A814AD"/>
    <w:rsid w:val="00A83C0A"/>
    <w:rsid w:val="00A85E69"/>
    <w:rsid w:val="00A92950"/>
    <w:rsid w:val="00A94BAF"/>
    <w:rsid w:val="00AA0D87"/>
    <w:rsid w:val="00AA5247"/>
    <w:rsid w:val="00AA544F"/>
    <w:rsid w:val="00AA6526"/>
    <w:rsid w:val="00AB73C7"/>
    <w:rsid w:val="00AC302D"/>
    <w:rsid w:val="00AC32DD"/>
    <w:rsid w:val="00AC5D63"/>
    <w:rsid w:val="00AC799E"/>
    <w:rsid w:val="00AD3BF4"/>
    <w:rsid w:val="00AD7EAC"/>
    <w:rsid w:val="00AE0BB3"/>
    <w:rsid w:val="00AE6C21"/>
    <w:rsid w:val="00AF5230"/>
    <w:rsid w:val="00AF5765"/>
    <w:rsid w:val="00B011F3"/>
    <w:rsid w:val="00B03E31"/>
    <w:rsid w:val="00B04650"/>
    <w:rsid w:val="00B13A45"/>
    <w:rsid w:val="00B259D0"/>
    <w:rsid w:val="00B273B9"/>
    <w:rsid w:val="00B3037D"/>
    <w:rsid w:val="00B410B8"/>
    <w:rsid w:val="00B42BC9"/>
    <w:rsid w:val="00B43819"/>
    <w:rsid w:val="00B44302"/>
    <w:rsid w:val="00B57A64"/>
    <w:rsid w:val="00B62A5F"/>
    <w:rsid w:val="00B66524"/>
    <w:rsid w:val="00B72F70"/>
    <w:rsid w:val="00B759D5"/>
    <w:rsid w:val="00B768C9"/>
    <w:rsid w:val="00B82756"/>
    <w:rsid w:val="00B82C6D"/>
    <w:rsid w:val="00B90CB0"/>
    <w:rsid w:val="00B92A1C"/>
    <w:rsid w:val="00B93B93"/>
    <w:rsid w:val="00B9476E"/>
    <w:rsid w:val="00B94D61"/>
    <w:rsid w:val="00B94F3B"/>
    <w:rsid w:val="00BA27D0"/>
    <w:rsid w:val="00BA55F5"/>
    <w:rsid w:val="00BA7F62"/>
    <w:rsid w:val="00BB1DFD"/>
    <w:rsid w:val="00BB510A"/>
    <w:rsid w:val="00BB521C"/>
    <w:rsid w:val="00BC079D"/>
    <w:rsid w:val="00BC2E7A"/>
    <w:rsid w:val="00BC33F4"/>
    <w:rsid w:val="00BC46F7"/>
    <w:rsid w:val="00BC5F7C"/>
    <w:rsid w:val="00BD059E"/>
    <w:rsid w:val="00BD26D1"/>
    <w:rsid w:val="00BD2A81"/>
    <w:rsid w:val="00BE1126"/>
    <w:rsid w:val="00BF1154"/>
    <w:rsid w:val="00BF3DE7"/>
    <w:rsid w:val="00BF50D4"/>
    <w:rsid w:val="00BF6932"/>
    <w:rsid w:val="00C04C96"/>
    <w:rsid w:val="00C05F39"/>
    <w:rsid w:val="00C070C2"/>
    <w:rsid w:val="00C11627"/>
    <w:rsid w:val="00C12226"/>
    <w:rsid w:val="00C222D5"/>
    <w:rsid w:val="00C364D5"/>
    <w:rsid w:val="00C44687"/>
    <w:rsid w:val="00C579BA"/>
    <w:rsid w:val="00C57D7B"/>
    <w:rsid w:val="00C6229D"/>
    <w:rsid w:val="00C62C3A"/>
    <w:rsid w:val="00C67063"/>
    <w:rsid w:val="00C711D2"/>
    <w:rsid w:val="00C81AE8"/>
    <w:rsid w:val="00C933EF"/>
    <w:rsid w:val="00CA4B6E"/>
    <w:rsid w:val="00CA5152"/>
    <w:rsid w:val="00CB22CF"/>
    <w:rsid w:val="00CB4DC3"/>
    <w:rsid w:val="00CB5ED7"/>
    <w:rsid w:val="00CC010D"/>
    <w:rsid w:val="00CC45D8"/>
    <w:rsid w:val="00CC729E"/>
    <w:rsid w:val="00CD2069"/>
    <w:rsid w:val="00CD2530"/>
    <w:rsid w:val="00CD2716"/>
    <w:rsid w:val="00CE0475"/>
    <w:rsid w:val="00CF13EB"/>
    <w:rsid w:val="00D05D25"/>
    <w:rsid w:val="00D116C4"/>
    <w:rsid w:val="00D12E6B"/>
    <w:rsid w:val="00D20DED"/>
    <w:rsid w:val="00D20EC3"/>
    <w:rsid w:val="00D216DA"/>
    <w:rsid w:val="00D22DD6"/>
    <w:rsid w:val="00D25A62"/>
    <w:rsid w:val="00D262E7"/>
    <w:rsid w:val="00D349F5"/>
    <w:rsid w:val="00D40768"/>
    <w:rsid w:val="00D40DA9"/>
    <w:rsid w:val="00D46723"/>
    <w:rsid w:val="00D50AEF"/>
    <w:rsid w:val="00D578D7"/>
    <w:rsid w:val="00D6017F"/>
    <w:rsid w:val="00D66D38"/>
    <w:rsid w:val="00D70D47"/>
    <w:rsid w:val="00D71119"/>
    <w:rsid w:val="00D71E3F"/>
    <w:rsid w:val="00D731DE"/>
    <w:rsid w:val="00D734E7"/>
    <w:rsid w:val="00D80BAB"/>
    <w:rsid w:val="00D80CB4"/>
    <w:rsid w:val="00D81585"/>
    <w:rsid w:val="00D815F5"/>
    <w:rsid w:val="00D81831"/>
    <w:rsid w:val="00D8196B"/>
    <w:rsid w:val="00D90DBB"/>
    <w:rsid w:val="00D9334F"/>
    <w:rsid w:val="00DA3C9F"/>
    <w:rsid w:val="00DB3130"/>
    <w:rsid w:val="00DB342D"/>
    <w:rsid w:val="00DB4A01"/>
    <w:rsid w:val="00DB500F"/>
    <w:rsid w:val="00DC1C81"/>
    <w:rsid w:val="00DC71F9"/>
    <w:rsid w:val="00DE0C57"/>
    <w:rsid w:val="00DE1584"/>
    <w:rsid w:val="00DE30DC"/>
    <w:rsid w:val="00DF02E2"/>
    <w:rsid w:val="00DF76B1"/>
    <w:rsid w:val="00E0105E"/>
    <w:rsid w:val="00E07F9A"/>
    <w:rsid w:val="00E13538"/>
    <w:rsid w:val="00E1630C"/>
    <w:rsid w:val="00E17B8A"/>
    <w:rsid w:val="00E213C5"/>
    <w:rsid w:val="00E25BBE"/>
    <w:rsid w:val="00E269D5"/>
    <w:rsid w:val="00E328B4"/>
    <w:rsid w:val="00E34967"/>
    <w:rsid w:val="00E46E81"/>
    <w:rsid w:val="00E54D4C"/>
    <w:rsid w:val="00E56860"/>
    <w:rsid w:val="00E61268"/>
    <w:rsid w:val="00E6466B"/>
    <w:rsid w:val="00E64DB4"/>
    <w:rsid w:val="00E67E57"/>
    <w:rsid w:val="00E71783"/>
    <w:rsid w:val="00E75480"/>
    <w:rsid w:val="00E762C4"/>
    <w:rsid w:val="00E7778C"/>
    <w:rsid w:val="00E77D30"/>
    <w:rsid w:val="00E77F65"/>
    <w:rsid w:val="00E85A36"/>
    <w:rsid w:val="00E90031"/>
    <w:rsid w:val="00E90E1D"/>
    <w:rsid w:val="00E96310"/>
    <w:rsid w:val="00EB4BBC"/>
    <w:rsid w:val="00EC063E"/>
    <w:rsid w:val="00EC3656"/>
    <w:rsid w:val="00EC399C"/>
    <w:rsid w:val="00EC5A03"/>
    <w:rsid w:val="00ED201E"/>
    <w:rsid w:val="00ED2F29"/>
    <w:rsid w:val="00EE11F5"/>
    <w:rsid w:val="00EF6CDA"/>
    <w:rsid w:val="00EF7C79"/>
    <w:rsid w:val="00F01FC4"/>
    <w:rsid w:val="00F026E1"/>
    <w:rsid w:val="00F04358"/>
    <w:rsid w:val="00F06E65"/>
    <w:rsid w:val="00F117D8"/>
    <w:rsid w:val="00F13B47"/>
    <w:rsid w:val="00F175AA"/>
    <w:rsid w:val="00F17E74"/>
    <w:rsid w:val="00F20E9D"/>
    <w:rsid w:val="00F210F2"/>
    <w:rsid w:val="00F27DF3"/>
    <w:rsid w:val="00F33F7E"/>
    <w:rsid w:val="00F34DE5"/>
    <w:rsid w:val="00F3501D"/>
    <w:rsid w:val="00F46737"/>
    <w:rsid w:val="00F46971"/>
    <w:rsid w:val="00F5756C"/>
    <w:rsid w:val="00F600F4"/>
    <w:rsid w:val="00F70362"/>
    <w:rsid w:val="00F703BE"/>
    <w:rsid w:val="00F723E2"/>
    <w:rsid w:val="00F82B38"/>
    <w:rsid w:val="00F82EE1"/>
    <w:rsid w:val="00F8416C"/>
    <w:rsid w:val="00F84B8C"/>
    <w:rsid w:val="00F85DF4"/>
    <w:rsid w:val="00F97BBD"/>
    <w:rsid w:val="00FA24DD"/>
    <w:rsid w:val="00FA7E09"/>
    <w:rsid w:val="00FB1EA9"/>
    <w:rsid w:val="00FC163C"/>
    <w:rsid w:val="00FC3446"/>
    <w:rsid w:val="00FD0493"/>
    <w:rsid w:val="00FD52A3"/>
    <w:rsid w:val="00FE0822"/>
    <w:rsid w:val="00FE50BB"/>
    <w:rsid w:val="00FE6484"/>
    <w:rsid w:val="00FF0DB3"/>
    <w:rsid w:val="00FF3D7E"/>
    <w:rsid w:val="00FF670E"/>
    <w:rsid w:val="00FF72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2D50"/>
    <w:pPr>
      <w:spacing w:after="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4F2D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w:basedOn w:val="a"/>
    <w:link w:val="a5"/>
    <w:uiPriority w:val="99"/>
    <w:semiHidden/>
    <w:unhideWhenUsed/>
    <w:rsid w:val="004F2D50"/>
    <w:pPr>
      <w:shd w:val="clear" w:color="auto" w:fill="FFFFFF"/>
      <w:spacing w:line="235" w:lineRule="exact"/>
      <w:jc w:val="both"/>
    </w:pPr>
    <w:rPr>
      <w:rFonts w:ascii="Tahoma" w:hAnsi="Tahoma" w:cs="Tahoma"/>
      <w:sz w:val="15"/>
      <w:szCs w:val="15"/>
    </w:rPr>
  </w:style>
  <w:style w:type="character" w:customStyle="1" w:styleId="a5">
    <w:name w:val="Основной текст Знак"/>
    <w:basedOn w:val="a0"/>
    <w:link w:val="a4"/>
    <w:uiPriority w:val="99"/>
    <w:semiHidden/>
    <w:rsid w:val="004F2D50"/>
    <w:rPr>
      <w:rFonts w:ascii="Tahoma" w:hAnsi="Tahoma" w:cs="Tahoma"/>
      <w:sz w:val="15"/>
      <w:szCs w:val="15"/>
      <w:shd w:val="clear" w:color="auto" w:fill="FFFFFF"/>
    </w:rPr>
  </w:style>
  <w:style w:type="paragraph" w:styleId="a6">
    <w:name w:val="No Spacing"/>
    <w:uiPriority w:val="1"/>
    <w:qFormat/>
    <w:rsid w:val="004F2D50"/>
    <w:pPr>
      <w:spacing w:after="0" w:line="240" w:lineRule="auto"/>
    </w:pPr>
  </w:style>
  <w:style w:type="character" w:styleId="a7">
    <w:name w:val="Strong"/>
    <w:basedOn w:val="a0"/>
    <w:qFormat/>
    <w:rsid w:val="004F2D50"/>
    <w:rPr>
      <w:b/>
      <w:bCs/>
    </w:rPr>
  </w:style>
  <w:style w:type="paragraph" w:styleId="a8">
    <w:name w:val="Balloon Text"/>
    <w:basedOn w:val="a"/>
    <w:link w:val="a9"/>
    <w:uiPriority w:val="99"/>
    <w:semiHidden/>
    <w:unhideWhenUsed/>
    <w:rsid w:val="006D452A"/>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sid w:val="006D452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2D50"/>
    <w:pPr>
      <w:spacing w:after="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4F2D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w:basedOn w:val="a"/>
    <w:link w:val="a5"/>
    <w:uiPriority w:val="99"/>
    <w:semiHidden/>
    <w:unhideWhenUsed/>
    <w:rsid w:val="004F2D50"/>
    <w:pPr>
      <w:shd w:val="clear" w:color="auto" w:fill="FFFFFF"/>
      <w:spacing w:line="235" w:lineRule="exact"/>
      <w:jc w:val="both"/>
    </w:pPr>
    <w:rPr>
      <w:rFonts w:ascii="Tahoma" w:hAnsi="Tahoma" w:cs="Tahoma"/>
      <w:sz w:val="15"/>
      <w:szCs w:val="15"/>
    </w:rPr>
  </w:style>
  <w:style w:type="character" w:customStyle="1" w:styleId="a5">
    <w:name w:val="Основной текст Знак"/>
    <w:basedOn w:val="a0"/>
    <w:link w:val="a4"/>
    <w:uiPriority w:val="99"/>
    <w:semiHidden/>
    <w:rsid w:val="004F2D50"/>
    <w:rPr>
      <w:rFonts w:ascii="Tahoma" w:hAnsi="Tahoma" w:cs="Tahoma"/>
      <w:sz w:val="15"/>
      <w:szCs w:val="15"/>
      <w:shd w:val="clear" w:color="auto" w:fill="FFFFFF"/>
    </w:rPr>
  </w:style>
  <w:style w:type="paragraph" w:styleId="a6">
    <w:name w:val="No Spacing"/>
    <w:uiPriority w:val="1"/>
    <w:qFormat/>
    <w:rsid w:val="004F2D50"/>
    <w:pPr>
      <w:spacing w:after="0" w:line="240" w:lineRule="auto"/>
    </w:pPr>
  </w:style>
  <w:style w:type="character" w:styleId="a7">
    <w:name w:val="Strong"/>
    <w:basedOn w:val="a0"/>
    <w:qFormat/>
    <w:rsid w:val="004F2D50"/>
    <w:rPr>
      <w:b/>
      <w:bCs/>
    </w:rPr>
  </w:style>
  <w:style w:type="paragraph" w:styleId="a8">
    <w:name w:val="Balloon Text"/>
    <w:basedOn w:val="a"/>
    <w:link w:val="a9"/>
    <w:uiPriority w:val="99"/>
    <w:semiHidden/>
    <w:unhideWhenUsed/>
    <w:rsid w:val="006D452A"/>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sid w:val="006D452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29072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12</Pages>
  <Words>4785</Words>
  <Characters>27280</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ДДТ</dc:creator>
  <cp:keywords/>
  <dc:description/>
  <cp:lastModifiedBy>ддт</cp:lastModifiedBy>
  <cp:revision>7</cp:revision>
  <cp:lastPrinted>2014-07-17T06:17:00Z</cp:lastPrinted>
  <dcterms:created xsi:type="dcterms:W3CDTF">2014-07-17T06:00:00Z</dcterms:created>
  <dcterms:modified xsi:type="dcterms:W3CDTF">2014-07-31T05:40:00Z</dcterms:modified>
</cp:coreProperties>
</file>